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B00FE" w14:textId="77777777" w:rsidR="001D5F69" w:rsidRPr="007869AB" w:rsidRDefault="001D5F69" w:rsidP="007869AB">
      <w:pPr>
        <w:tabs>
          <w:tab w:val="left" w:pos="4320"/>
        </w:tabs>
        <w:ind w:right="-360"/>
        <w:jc w:val="center"/>
        <w:rPr>
          <w:rFonts w:ascii="Avenir Book" w:hAnsi="Avenir Book"/>
          <w:b/>
          <w:sz w:val="22"/>
          <w:szCs w:val="22"/>
        </w:rPr>
      </w:pPr>
      <w:bookmarkStart w:id="0" w:name="_GoBack"/>
      <w:bookmarkEnd w:id="0"/>
      <w:r w:rsidRPr="007869AB">
        <w:rPr>
          <w:rFonts w:ascii="Avenir Book" w:hAnsi="Avenir Book"/>
          <w:b/>
          <w:sz w:val="22"/>
          <w:szCs w:val="22"/>
        </w:rPr>
        <w:t xml:space="preserve">Notificación de la Comisión </w:t>
      </w:r>
      <w:r w:rsidR="00903F6C" w:rsidRPr="007869AB">
        <w:rPr>
          <w:rFonts w:ascii="Avenir Book" w:hAnsi="Avenir Book"/>
          <w:b/>
          <w:sz w:val="22"/>
          <w:szCs w:val="22"/>
        </w:rPr>
        <w:t xml:space="preserve">Reguladora </w:t>
      </w:r>
      <w:r w:rsidRPr="007869AB">
        <w:rPr>
          <w:rFonts w:ascii="Avenir Book" w:hAnsi="Avenir Book"/>
          <w:b/>
          <w:sz w:val="22"/>
          <w:szCs w:val="22"/>
        </w:rPr>
        <w:t>de la Banca China (CRBC) sobre la Emisión de las Directrices de Crédito Verdes</w:t>
      </w:r>
    </w:p>
    <w:p w14:paraId="37721127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2E08C8D4" w14:textId="63ADAA2B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sz w:val="22"/>
          <w:szCs w:val="22"/>
        </w:rPr>
        <w:t> </w:t>
      </w:r>
      <w:r w:rsidR="007C0840">
        <w:rPr>
          <w:rFonts w:ascii="Avenir Book" w:hAnsi="Avenir Book"/>
          <w:sz w:val="22"/>
          <w:szCs w:val="22"/>
        </w:rPr>
        <w:t>Las oficinas locales de la CRBC</w:t>
      </w:r>
      <w:r w:rsidRPr="007869AB">
        <w:rPr>
          <w:rFonts w:ascii="Avenir Book" w:hAnsi="Avenir Book"/>
          <w:sz w:val="22"/>
          <w:szCs w:val="22"/>
        </w:rPr>
        <w:t>, los bancos de política, los bancos comerciales de propiedad estatal, bancos comerciales con acciones compartidas, compañías de manejo de activos financieros, el Post</w:t>
      </w:r>
      <w:r w:rsidR="00EA5A95">
        <w:rPr>
          <w:rFonts w:ascii="Avenir Book" w:hAnsi="Avenir Book"/>
          <w:sz w:val="22"/>
          <w:szCs w:val="22"/>
        </w:rPr>
        <w:t>al Savings Bank of China (PSBC)</w:t>
      </w:r>
      <w:r w:rsidRPr="007869AB">
        <w:rPr>
          <w:rFonts w:ascii="Avenir Book" w:hAnsi="Avenir Book"/>
          <w:sz w:val="22"/>
          <w:szCs w:val="22"/>
        </w:rPr>
        <w:t xml:space="preserve">, las cooperativas </w:t>
      </w:r>
      <w:r w:rsidR="007869AB">
        <w:rPr>
          <w:rFonts w:ascii="Avenir Book" w:hAnsi="Avenir Book"/>
          <w:sz w:val="22"/>
          <w:szCs w:val="22"/>
        </w:rPr>
        <w:t>de crédito rurales provinciales</w:t>
      </w:r>
      <w:r w:rsidRPr="007869AB">
        <w:rPr>
          <w:rFonts w:ascii="Avenir Book" w:hAnsi="Avenir Book"/>
          <w:sz w:val="22"/>
          <w:szCs w:val="22"/>
        </w:rPr>
        <w:t>, así como todas las empresas fiduciarias, compañías de finanzas grupo de empresas y las empresas de arrendamiento financiero dir</w:t>
      </w:r>
      <w:r w:rsidR="00EA5A95">
        <w:rPr>
          <w:rFonts w:ascii="Avenir Book" w:hAnsi="Avenir Book"/>
          <w:sz w:val="22"/>
          <w:szCs w:val="22"/>
        </w:rPr>
        <w:t>ectamente regulados por la CRBC</w:t>
      </w:r>
      <w:r w:rsidRPr="007869AB">
        <w:rPr>
          <w:rFonts w:ascii="Avenir Book" w:hAnsi="Avenir Book"/>
          <w:sz w:val="22"/>
          <w:szCs w:val="22"/>
        </w:rPr>
        <w:t>:</w:t>
      </w:r>
    </w:p>
    <w:p w14:paraId="220D47AE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7283AFCE" w14:textId="48754811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sz w:val="22"/>
          <w:szCs w:val="22"/>
        </w:rPr>
        <w:t>Para poner en práctica las políticas de ajuste macro previstas en el Plan de Trabajo Integrado del Consejo Estatal para la Conservación de la Energía y la Reducción de Emisiones durante el 12 º Período Quinquenal y las observaciones del Consejo de Estado sobre el fortalecimiento de las prioridades de protección del medio ambiente, y para emparejar las políticas de supervisión con las políticas industriales, la CRBC ha formulado las Directrices de Crédito Verde con el fin de alentar a las instituciones bancarias, enfocándose en el crédito verde,  a ajustar activamente la estructura de crédito, prevenir los riesgos ambientales y sociales, se</w:t>
      </w:r>
      <w:r w:rsidR="00EA5A95">
        <w:rPr>
          <w:rFonts w:ascii="Avenir Book" w:hAnsi="Avenir Book"/>
          <w:sz w:val="22"/>
          <w:szCs w:val="22"/>
        </w:rPr>
        <w:t>rvir mejor a la economía real, e</w:t>
      </w:r>
      <w:r w:rsidRPr="007869AB">
        <w:rPr>
          <w:rFonts w:ascii="Avenir Book" w:hAnsi="Avenir Book"/>
          <w:sz w:val="22"/>
          <w:szCs w:val="22"/>
        </w:rPr>
        <w:t xml:space="preserve"> impulsar la transformación de</w:t>
      </w:r>
      <w:r w:rsidR="00073535" w:rsidRPr="007869AB">
        <w:rPr>
          <w:rFonts w:ascii="Avenir Book" w:hAnsi="Avenir Book"/>
          <w:sz w:val="22"/>
          <w:szCs w:val="22"/>
        </w:rPr>
        <w:t>l modelo</w:t>
      </w:r>
      <w:r w:rsidRPr="007869AB">
        <w:rPr>
          <w:rFonts w:ascii="Avenir Book" w:hAnsi="Avenir Book"/>
          <w:sz w:val="22"/>
          <w:szCs w:val="22"/>
        </w:rPr>
        <w:t xml:space="preserve"> de </w:t>
      </w:r>
      <w:r w:rsidR="00EA5A95">
        <w:rPr>
          <w:rFonts w:ascii="Avenir Book" w:hAnsi="Avenir Book"/>
          <w:sz w:val="22"/>
          <w:szCs w:val="22"/>
        </w:rPr>
        <w:t>crecimiento económico y ajustar</w:t>
      </w:r>
      <w:r w:rsidRPr="007869AB">
        <w:rPr>
          <w:rFonts w:ascii="Avenir Book" w:hAnsi="Avenir Book"/>
          <w:sz w:val="22"/>
          <w:szCs w:val="22"/>
        </w:rPr>
        <w:t xml:space="preserve"> a la estructura económica. Por lo tanto, Las Directrices, a través de éste medio, han sido emitidas e impresas para su implementación.</w:t>
      </w:r>
    </w:p>
    <w:p w14:paraId="40FC6A9F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2E93281C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sz w:val="22"/>
          <w:szCs w:val="22"/>
        </w:rPr>
        <w:t xml:space="preserve">Las autoridades </w:t>
      </w:r>
      <w:r w:rsidR="00073535" w:rsidRPr="007869AB">
        <w:rPr>
          <w:rFonts w:ascii="Avenir Book" w:hAnsi="Avenir Book"/>
          <w:sz w:val="22"/>
          <w:szCs w:val="22"/>
        </w:rPr>
        <w:t xml:space="preserve">encargadas </w:t>
      </w:r>
      <w:r w:rsidRPr="007869AB">
        <w:rPr>
          <w:rFonts w:ascii="Avenir Book" w:hAnsi="Avenir Book"/>
          <w:sz w:val="22"/>
          <w:szCs w:val="22"/>
        </w:rPr>
        <w:t>de</w:t>
      </w:r>
      <w:r w:rsidR="00073535" w:rsidRPr="007869AB">
        <w:rPr>
          <w:rFonts w:ascii="Avenir Book" w:hAnsi="Avenir Book"/>
          <w:sz w:val="22"/>
          <w:szCs w:val="22"/>
        </w:rPr>
        <w:t xml:space="preserve"> la</w:t>
      </w:r>
      <w:r w:rsidRPr="007869AB">
        <w:rPr>
          <w:rFonts w:ascii="Avenir Book" w:hAnsi="Avenir Book"/>
          <w:sz w:val="22"/>
          <w:szCs w:val="22"/>
        </w:rPr>
        <w:t xml:space="preserve"> superv</w:t>
      </w:r>
      <w:r w:rsidR="00073535" w:rsidRPr="007869AB">
        <w:rPr>
          <w:rFonts w:ascii="Avenir Book" w:hAnsi="Avenir Book"/>
          <w:sz w:val="22"/>
          <w:szCs w:val="22"/>
        </w:rPr>
        <w:t>isión bancaria deben remitir esta Notificación</w:t>
      </w:r>
      <w:r w:rsidRPr="007869AB">
        <w:rPr>
          <w:rFonts w:ascii="Avenir Book" w:hAnsi="Avenir Book"/>
          <w:sz w:val="22"/>
          <w:szCs w:val="22"/>
        </w:rPr>
        <w:t xml:space="preserve"> a las i</w:t>
      </w:r>
      <w:r w:rsidR="00073535" w:rsidRPr="007869AB">
        <w:rPr>
          <w:rFonts w:ascii="Avenir Book" w:hAnsi="Avenir Book"/>
          <w:sz w:val="22"/>
          <w:szCs w:val="22"/>
        </w:rPr>
        <w:t>nstituciones bancarias locales e instarlas a su</w:t>
      </w:r>
      <w:r w:rsidRPr="007869AB">
        <w:rPr>
          <w:rFonts w:ascii="Avenir Book" w:hAnsi="Avenir Book"/>
          <w:sz w:val="22"/>
          <w:szCs w:val="22"/>
        </w:rPr>
        <w:t xml:space="preserve"> implementación .</w:t>
      </w:r>
    </w:p>
    <w:p w14:paraId="5E76858C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03EE41BA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sz w:val="22"/>
          <w:szCs w:val="22"/>
        </w:rPr>
        <w:t xml:space="preserve">24 de febrero </w:t>
      </w:r>
      <w:r w:rsidR="00073535" w:rsidRPr="007869AB">
        <w:rPr>
          <w:rFonts w:ascii="Avenir Book" w:hAnsi="Avenir Book"/>
          <w:sz w:val="22"/>
          <w:szCs w:val="22"/>
        </w:rPr>
        <w:t>d</w:t>
      </w:r>
      <w:r w:rsidR="007869AB" w:rsidRPr="007869AB">
        <w:rPr>
          <w:rFonts w:ascii="Avenir Book" w:hAnsi="Avenir Book"/>
          <w:sz w:val="22"/>
          <w:szCs w:val="22"/>
        </w:rPr>
        <w:t>e</w:t>
      </w:r>
      <w:r w:rsidR="00073535" w:rsidRPr="007869AB">
        <w:rPr>
          <w:rFonts w:ascii="Avenir Book" w:hAnsi="Avenir Book"/>
          <w:sz w:val="22"/>
          <w:szCs w:val="22"/>
        </w:rPr>
        <w:t xml:space="preserve">l </w:t>
      </w:r>
      <w:r w:rsidRPr="007869AB">
        <w:rPr>
          <w:rFonts w:ascii="Avenir Book" w:hAnsi="Avenir Book"/>
          <w:sz w:val="22"/>
          <w:szCs w:val="22"/>
        </w:rPr>
        <w:t>2012</w:t>
      </w:r>
    </w:p>
    <w:p w14:paraId="665C2554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78110086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sz w:val="22"/>
          <w:szCs w:val="22"/>
        </w:rPr>
        <w:t>La Comisión Reguladora Bancaria de China</w:t>
      </w:r>
    </w:p>
    <w:p w14:paraId="3F4DFBEE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2DC6BEFD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3C99CE78" w14:textId="77777777" w:rsidR="001D5F69" w:rsidRPr="007869AB" w:rsidRDefault="001D5F69" w:rsidP="007869AB">
      <w:pPr>
        <w:ind w:right="-360"/>
        <w:jc w:val="center"/>
        <w:rPr>
          <w:rFonts w:ascii="Avenir Book" w:hAnsi="Avenir Book"/>
          <w:b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Directrices de Crédito Verdes</w:t>
      </w:r>
    </w:p>
    <w:p w14:paraId="7392B446" w14:textId="77777777" w:rsidR="001D5F69" w:rsidRPr="007869AB" w:rsidRDefault="001D5F69" w:rsidP="007869AB">
      <w:pPr>
        <w:ind w:right="-360"/>
        <w:jc w:val="center"/>
        <w:rPr>
          <w:rFonts w:ascii="Avenir Book" w:hAnsi="Avenir Book"/>
          <w:b/>
          <w:sz w:val="22"/>
          <w:szCs w:val="22"/>
        </w:rPr>
      </w:pPr>
    </w:p>
    <w:p w14:paraId="5E1AC3BC" w14:textId="77777777" w:rsidR="001D5F69" w:rsidRPr="007869AB" w:rsidRDefault="001D5F69" w:rsidP="007869AB">
      <w:pPr>
        <w:ind w:right="-360"/>
        <w:jc w:val="center"/>
        <w:rPr>
          <w:rFonts w:ascii="Avenir Book" w:hAnsi="Avenir Book"/>
          <w:b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Capítulo 1 Disposiciones generales</w:t>
      </w:r>
    </w:p>
    <w:p w14:paraId="43D3E920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33A344B2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1</w:t>
      </w:r>
      <w:r w:rsidRPr="007869AB">
        <w:rPr>
          <w:rFonts w:ascii="Avenir Book" w:hAnsi="Avenir Book"/>
          <w:sz w:val="22"/>
          <w:szCs w:val="22"/>
        </w:rPr>
        <w:t xml:space="preserve"> A los efectos de alentar a las instituciones bancarias para el desarrollo del crédito verde, estas directrices se formulan de conformidad con la Ley de la República Popular de China sobre Regulación y Supervisión Bancaria y la Ley de la República Popular de China sobre bancos comerciales .</w:t>
      </w:r>
    </w:p>
    <w:p w14:paraId="198F32DD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259F05BA" w14:textId="77777777" w:rsidR="001D5F69" w:rsidRPr="007869AB" w:rsidRDefault="00073535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2</w:t>
      </w:r>
      <w:r w:rsidRPr="007869AB">
        <w:rPr>
          <w:rFonts w:ascii="Avenir Book" w:hAnsi="Avenir Book"/>
          <w:sz w:val="22"/>
          <w:szCs w:val="22"/>
        </w:rPr>
        <w:t xml:space="preserve"> Entre las i</w:t>
      </w:r>
      <w:r w:rsidR="001D5F69" w:rsidRPr="007869AB">
        <w:rPr>
          <w:rFonts w:ascii="Avenir Book" w:hAnsi="Avenir Book"/>
          <w:sz w:val="22"/>
          <w:szCs w:val="22"/>
        </w:rPr>
        <w:t>nstituciones bancarias mencionadas en este documento se encuentran los bancos de política , bancos comerciales, bancos cooperativos rurales y cooperativas de crédito rural legalmente constituidas en el territorio de la República Popular de China.</w:t>
      </w:r>
    </w:p>
    <w:p w14:paraId="60AB884F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2F993370" w14:textId="2B450499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3</w:t>
      </w:r>
      <w:r w:rsidRPr="007869AB">
        <w:rPr>
          <w:rFonts w:ascii="Avenir Book" w:hAnsi="Avenir Book"/>
          <w:sz w:val="22"/>
          <w:szCs w:val="22"/>
        </w:rPr>
        <w:t xml:space="preserve"> Las entidades bancarias deberán </w:t>
      </w:r>
      <w:r w:rsidR="00073535" w:rsidRPr="007869AB">
        <w:rPr>
          <w:rFonts w:ascii="Avenir Book" w:hAnsi="Avenir Book"/>
          <w:sz w:val="22"/>
          <w:szCs w:val="22"/>
        </w:rPr>
        <w:t xml:space="preserve">estrátegicamente </w:t>
      </w:r>
      <w:r w:rsidRPr="007869AB">
        <w:rPr>
          <w:rFonts w:ascii="Avenir Book" w:hAnsi="Avenir Book"/>
          <w:sz w:val="22"/>
          <w:szCs w:val="22"/>
        </w:rPr>
        <w:t xml:space="preserve">promover el crédito verde de </w:t>
      </w:r>
      <w:r w:rsidR="00073535" w:rsidRPr="007869AB">
        <w:rPr>
          <w:rFonts w:ascii="Avenir Book" w:hAnsi="Avenir Book"/>
          <w:sz w:val="22"/>
          <w:szCs w:val="22"/>
        </w:rPr>
        <w:t>arriba</w:t>
      </w:r>
      <w:r w:rsidRPr="007869AB">
        <w:rPr>
          <w:rFonts w:ascii="Avenir Book" w:hAnsi="Avenir Book"/>
          <w:sz w:val="22"/>
          <w:szCs w:val="22"/>
        </w:rPr>
        <w:t>, incrementa</w:t>
      </w:r>
      <w:r w:rsidR="00073535" w:rsidRPr="007869AB">
        <w:rPr>
          <w:rFonts w:ascii="Avenir Book" w:hAnsi="Avenir Book"/>
          <w:sz w:val="22"/>
          <w:szCs w:val="22"/>
        </w:rPr>
        <w:t xml:space="preserve">r el apoyo a la economía verde </w:t>
      </w:r>
      <w:r w:rsidRPr="007869AB">
        <w:rPr>
          <w:rFonts w:ascii="Avenir Book" w:hAnsi="Avenir Book"/>
          <w:sz w:val="22"/>
          <w:szCs w:val="22"/>
        </w:rPr>
        <w:t xml:space="preserve">baja en carbono y </w:t>
      </w:r>
      <w:r w:rsidR="00073535" w:rsidRPr="007869AB">
        <w:rPr>
          <w:rFonts w:ascii="Avenir Book" w:hAnsi="Avenir Book"/>
          <w:sz w:val="22"/>
          <w:szCs w:val="22"/>
        </w:rPr>
        <w:t xml:space="preserve">el </w:t>
      </w:r>
      <w:r w:rsidRPr="007869AB">
        <w:rPr>
          <w:rFonts w:ascii="Avenir Book" w:hAnsi="Avenir Book"/>
          <w:sz w:val="22"/>
          <w:szCs w:val="22"/>
        </w:rPr>
        <w:t xml:space="preserve">reciclaje, </w:t>
      </w:r>
      <w:r w:rsidR="00073535" w:rsidRPr="007869AB">
        <w:rPr>
          <w:rFonts w:ascii="Avenir Book" w:hAnsi="Avenir Book"/>
          <w:sz w:val="22"/>
          <w:szCs w:val="22"/>
        </w:rPr>
        <w:t>prevenir</w:t>
      </w:r>
      <w:r w:rsidR="00EA5A95">
        <w:rPr>
          <w:rFonts w:ascii="Avenir Book" w:hAnsi="Avenir Book"/>
          <w:sz w:val="22"/>
          <w:szCs w:val="22"/>
        </w:rPr>
        <w:t xml:space="preserve"> riesgos ambientales y sociales</w:t>
      </w:r>
      <w:r w:rsidRPr="007869AB">
        <w:rPr>
          <w:rFonts w:ascii="Avenir Book" w:hAnsi="Avenir Book"/>
          <w:sz w:val="22"/>
          <w:szCs w:val="22"/>
        </w:rPr>
        <w:t>, y mejorar su propio comportamiento med</w:t>
      </w:r>
      <w:r w:rsidR="00073535" w:rsidRPr="007869AB">
        <w:rPr>
          <w:rFonts w:ascii="Avenir Book" w:hAnsi="Avenir Book"/>
          <w:sz w:val="22"/>
          <w:szCs w:val="22"/>
        </w:rPr>
        <w:t>ioambiental y social</w:t>
      </w:r>
      <w:r w:rsidRPr="007869AB">
        <w:rPr>
          <w:rFonts w:ascii="Avenir Book" w:hAnsi="Avenir Book"/>
          <w:sz w:val="22"/>
          <w:szCs w:val="22"/>
        </w:rPr>
        <w:t>, optimizan</w:t>
      </w:r>
      <w:r w:rsidR="00EA5A95">
        <w:rPr>
          <w:rFonts w:ascii="Avenir Book" w:hAnsi="Avenir Book"/>
          <w:sz w:val="22"/>
          <w:szCs w:val="22"/>
        </w:rPr>
        <w:t>do así su estructura de crédito</w:t>
      </w:r>
      <w:r w:rsidRPr="007869AB">
        <w:rPr>
          <w:rFonts w:ascii="Avenir Book" w:hAnsi="Avenir Book"/>
          <w:sz w:val="22"/>
          <w:szCs w:val="22"/>
        </w:rPr>
        <w:t>, la mejora</w:t>
      </w:r>
      <w:r w:rsidR="00073535" w:rsidRPr="007869AB">
        <w:rPr>
          <w:rFonts w:ascii="Avenir Book" w:hAnsi="Avenir Book"/>
          <w:sz w:val="22"/>
          <w:szCs w:val="22"/>
        </w:rPr>
        <w:t xml:space="preserve"> de la calidad de los servicios</w:t>
      </w:r>
      <w:r w:rsidRPr="007869AB">
        <w:rPr>
          <w:rFonts w:ascii="Avenir Book" w:hAnsi="Avenir Book"/>
          <w:sz w:val="22"/>
          <w:szCs w:val="22"/>
        </w:rPr>
        <w:t>, y faci</w:t>
      </w:r>
      <w:r w:rsidR="00073535" w:rsidRPr="007869AB">
        <w:rPr>
          <w:rFonts w:ascii="Avenir Book" w:hAnsi="Avenir Book"/>
          <w:sz w:val="22"/>
          <w:szCs w:val="22"/>
        </w:rPr>
        <w:t>litar la transformación del modelo</w:t>
      </w:r>
      <w:r w:rsidRPr="007869AB">
        <w:rPr>
          <w:rFonts w:ascii="Avenir Book" w:hAnsi="Avenir Book"/>
          <w:sz w:val="22"/>
          <w:szCs w:val="22"/>
        </w:rPr>
        <w:t xml:space="preserve"> de desarrollo .</w:t>
      </w:r>
    </w:p>
    <w:p w14:paraId="23572961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61DB31F9" w14:textId="2B13263A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4</w:t>
      </w:r>
      <w:r w:rsidRPr="007869AB">
        <w:rPr>
          <w:rFonts w:ascii="Avenir Book" w:hAnsi="Avenir Book"/>
          <w:sz w:val="22"/>
          <w:szCs w:val="22"/>
        </w:rPr>
        <w:t xml:space="preserve"> Las instituciones bancarias deberán identificar, medir, monitorear y controlar los riesgos ambientales y sociales asociados</w:t>
      </w:r>
      <w:r w:rsidR="00073535" w:rsidRPr="007869AB">
        <w:rPr>
          <w:rFonts w:ascii="Avenir Book" w:hAnsi="Avenir Book"/>
          <w:sz w:val="22"/>
          <w:szCs w:val="22"/>
        </w:rPr>
        <w:t xml:space="preserve"> con sus actividades de crédito</w:t>
      </w:r>
      <w:r w:rsidRPr="007869AB">
        <w:rPr>
          <w:rFonts w:ascii="Avenir Book" w:hAnsi="Avenir Book"/>
          <w:sz w:val="22"/>
          <w:szCs w:val="22"/>
        </w:rPr>
        <w:t>, establecer un sistema de gestión de riesgos ambientales y social</w:t>
      </w:r>
      <w:r w:rsidR="00EA5A95">
        <w:rPr>
          <w:rFonts w:ascii="Avenir Book" w:hAnsi="Avenir Book"/>
          <w:sz w:val="22"/>
          <w:szCs w:val="22"/>
        </w:rPr>
        <w:t>es</w:t>
      </w:r>
      <w:r w:rsidRPr="007869AB">
        <w:rPr>
          <w:rFonts w:ascii="Avenir Book" w:hAnsi="Avenir Book"/>
          <w:sz w:val="22"/>
          <w:szCs w:val="22"/>
        </w:rPr>
        <w:t xml:space="preserve">, y mejorar las políticas de crédito correspondientes y </w:t>
      </w:r>
      <w:r w:rsidR="00073535" w:rsidRPr="007869AB">
        <w:rPr>
          <w:rFonts w:ascii="Avenir Book" w:hAnsi="Avenir Book"/>
          <w:sz w:val="22"/>
          <w:szCs w:val="22"/>
        </w:rPr>
        <w:t xml:space="preserve">la </w:t>
      </w:r>
      <w:r w:rsidRPr="007869AB">
        <w:rPr>
          <w:rFonts w:ascii="Avenir Book" w:hAnsi="Avenir Book"/>
          <w:sz w:val="22"/>
          <w:szCs w:val="22"/>
        </w:rPr>
        <w:t xml:space="preserve">gestión de </w:t>
      </w:r>
      <w:r w:rsidR="00073535" w:rsidRPr="007869AB">
        <w:rPr>
          <w:rFonts w:ascii="Avenir Book" w:hAnsi="Avenir Book"/>
          <w:sz w:val="22"/>
          <w:szCs w:val="22"/>
        </w:rPr>
        <w:t>manejo.</w:t>
      </w:r>
    </w:p>
    <w:p w14:paraId="3118FF17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26FEE2D5" w14:textId="548E835C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sz w:val="22"/>
          <w:szCs w:val="22"/>
        </w:rPr>
        <w:lastRenderedPageBreak/>
        <w:t xml:space="preserve">Los riesgos ambientales y sociales mencionados en este documento se refieren a los peligros y riesgos en el medio ambiente y la sociedad que pueden ser provocados por las actividades de construcción, de producción y de explotación </w:t>
      </w:r>
      <w:r w:rsidR="00A8754C" w:rsidRPr="007869AB">
        <w:rPr>
          <w:rFonts w:ascii="Avenir Book" w:hAnsi="Avenir Book"/>
          <w:sz w:val="22"/>
          <w:szCs w:val="22"/>
        </w:rPr>
        <w:t xml:space="preserve">por parte </w:t>
      </w:r>
      <w:r w:rsidRPr="007869AB">
        <w:rPr>
          <w:rFonts w:ascii="Avenir Book" w:hAnsi="Avenir Book"/>
          <w:sz w:val="22"/>
          <w:szCs w:val="22"/>
        </w:rPr>
        <w:t xml:space="preserve">de los clientes de las instituciones bancarias y empresas </w:t>
      </w:r>
      <w:r w:rsidR="00A8754C" w:rsidRPr="007869AB">
        <w:rPr>
          <w:rFonts w:ascii="Avenir Book" w:hAnsi="Avenir Book"/>
          <w:sz w:val="22"/>
          <w:szCs w:val="22"/>
        </w:rPr>
        <w:t>participantes</w:t>
      </w:r>
      <w:r w:rsidRPr="007869AB">
        <w:rPr>
          <w:rFonts w:ascii="Avenir Book" w:hAnsi="Avenir Book"/>
          <w:sz w:val="22"/>
          <w:szCs w:val="22"/>
        </w:rPr>
        <w:t xml:space="preserve"> clave</w:t>
      </w:r>
      <w:r w:rsidR="00A8754C" w:rsidRPr="007869AB">
        <w:rPr>
          <w:rFonts w:ascii="Avenir Book" w:hAnsi="Avenir Book"/>
          <w:sz w:val="22"/>
          <w:szCs w:val="22"/>
        </w:rPr>
        <w:t>s</w:t>
      </w:r>
      <w:r w:rsidRPr="007869AB">
        <w:rPr>
          <w:rFonts w:ascii="Avenir Book" w:hAnsi="Avenir Book"/>
          <w:sz w:val="22"/>
          <w:szCs w:val="22"/>
        </w:rPr>
        <w:t xml:space="preserve">, incluidas las cuestiones ambientales y sociales relacionados con </w:t>
      </w:r>
      <w:r w:rsidR="00A8754C" w:rsidRPr="007869AB">
        <w:rPr>
          <w:rFonts w:ascii="Avenir Book" w:hAnsi="Avenir Book"/>
          <w:sz w:val="22"/>
          <w:szCs w:val="22"/>
        </w:rPr>
        <w:t>el consumo de</w:t>
      </w:r>
      <w:r w:rsidRPr="007869AB">
        <w:rPr>
          <w:rFonts w:ascii="Avenir Book" w:hAnsi="Avenir Book"/>
          <w:sz w:val="22"/>
          <w:szCs w:val="22"/>
        </w:rPr>
        <w:t xml:space="preserve"> energía, la contaminación, la </w:t>
      </w:r>
      <w:r w:rsidR="00EA5A95">
        <w:rPr>
          <w:rFonts w:ascii="Avenir Book" w:hAnsi="Avenir Book"/>
          <w:sz w:val="22"/>
          <w:szCs w:val="22"/>
        </w:rPr>
        <w:t>tierra, la salud</w:t>
      </w:r>
      <w:r w:rsidR="00A8754C" w:rsidRPr="007869AB">
        <w:rPr>
          <w:rFonts w:ascii="Avenir Book" w:hAnsi="Avenir Book"/>
          <w:sz w:val="22"/>
          <w:szCs w:val="22"/>
        </w:rPr>
        <w:t>, la seguridad</w:t>
      </w:r>
      <w:r w:rsidRPr="007869AB">
        <w:rPr>
          <w:rFonts w:ascii="Avenir Book" w:hAnsi="Avenir Book"/>
          <w:sz w:val="22"/>
          <w:szCs w:val="22"/>
        </w:rPr>
        <w:t>, el</w:t>
      </w:r>
      <w:r w:rsidR="00EA5A95">
        <w:rPr>
          <w:rFonts w:ascii="Avenir Book" w:hAnsi="Avenir Book"/>
          <w:sz w:val="22"/>
          <w:szCs w:val="22"/>
        </w:rPr>
        <w:t xml:space="preserve"> reasentamiento de las personas</w:t>
      </w:r>
      <w:r w:rsidRPr="007869AB">
        <w:rPr>
          <w:rFonts w:ascii="Avenir Book" w:hAnsi="Avenir Book"/>
          <w:sz w:val="22"/>
          <w:szCs w:val="22"/>
        </w:rPr>
        <w:t xml:space="preserve">, la protección ecológica, </w:t>
      </w:r>
      <w:r w:rsidR="00A8754C" w:rsidRPr="007869AB">
        <w:rPr>
          <w:rFonts w:ascii="Avenir Book" w:hAnsi="Avenir Book"/>
          <w:sz w:val="22"/>
          <w:szCs w:val="22"/>
        </w:rPr>
        <w:t xml:space="preserve">el </w:t>
      </w:r>
      <w:r w:rsidRPr="007869AB">
        <w:rPr>
          <w:rFonts w:ascii="Avenir Book" w:hAnsi="Avenir Book"/>
          <w:sz w:val="22"/>
          <w:szCs w:val="22"/>
        </w:rPr>
        <w:t>cambio climático, etc</w:t>
      </w:r>
      <w:r w:rsidR="00A8754C" w:rsidRPr="007869AB">
        <w:rPr>
          <w:rFonts w:ascii="Avenir Book" w:hAnsi="Avenir Book"/>
          <w:sz w:val="22"/>
          <w:szCs w:val="22"/>
        </w:rPr>
        <w:t>.</w:t>
      </w:r>
    </w:p>
    <w:p w14:paraId="1B50D82D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0782052D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5</w:t>
      </w:r>
      <w:r w:rsidR="00A8754C" w:rsidRPr="007869AB">
        <w:rPr>
          <w:rFonts w:ascii="Avenir Book" w:hAnsi="Avenir Book"/>
          <w:sz w:val="22"/>
          <w:szCs w:val="22"/>
        </w:rPr>
        <w:t xml:space="preserve"> La CRBC es responsable</w:t>
      </w:r>
      <w:r w:rsidRPr="007869AB">
        <w:rPr>
          <w:rFonts w:ascii="Avenir Book" w:hAnsi="Avenir Book"/>
          <w:sz w:val="22"/>
          <w:szCs w:val="22"/>
        </w:rPr>
        <w:t>, de confo</w:t>
      </w:r>
      <w:r w:rsidR="00A8754C" w:rsidRPr="007869AB">
        <w:rPr>
          <w:rFonts w:ascii="Avenir Book" w:hAnsi="Avenir Book"/>
          <w:sz w:val="22"/>
          <w:szCs w:val="22"/>
        </w:rPr>
        <w:t>rmidad con las leyes aplicables</w:t>
      </w:r>
      <w:r w:rsidRPr="007869AB">
        <w:rPr>
          <w:rFonts w:ascii="Avenir Book" w:hAnsi="Avenir Book"/>
          <w:sz w:val="22"/>
          <w:szCs w:val="22"/>
        </w:rPr>
        <w:t xml:space="preserve">, </w:t>
      </w:r>
      <w:r w:rsidR="00A8754C" w:rsidRPr="007869AB">
        <w:rPr>
          <w:rFonts w:ascii="Avenir Book" w:hAnsi="Avenir Book"/>
          <w:sz w:val="22"/>
          <w:szCs w:val="22"/>
        </w:rPr>
        <w:t xml:space="preserve">de regular y supervisar los negocios de crédito </w:t>
      </w:r>
      <w:r w:rsidRPr="007869AB">
        <w:rPr>
          <w:rFonts w:ascii="Avenir Book" w:hAnsi="Avenir Book"/>
          <w:sz w:val="22"/>
          <w:szCs w:val="22"/>
        </w:rPr>
        <w:t xml:space="preserve">verde de </w:t>
      </w:r>
      <w:r w:rsidR="00A8754C" w:rsidRPr="007869AB">
        <w:rPr>
          <w:rFonts w:ascii="Avenir Book" w:hAnsi="Avenir Book"/>
          <w:sz w:val="22"/>
          <w:szCs w:val="22"/>
        </w:rPr>
        <w:t xml:space="preserve">las </w:t>
      </w:r>
      <w:r w:rsidRPr="007869AB">
        <w:rPr>
          <w:rFonts w:ascii="Avenir Book" w:hAnsi="Avenir Book"/>
          <w:sz w:val="22"/>
          <w:szCs w:val="22"/>
        </w:rPr>
        <w:t>entidades bancarias</w:t>
      </w:r>
      <w:r w:rsidR="00A8754C" w:rsidRPr="007869AB">
        <w:rPr>
          <w:rFonts w:ascii="Avenir Book" w:hAnsi="Avenir Book"/>
          <w:sz w:val="22"/>
          <w:szCs w:val="22"/>
        </w:rPr>
        <w:t>,</w:t>
      </w:r>
      <w:r w:rsidRPr="007869AB">
        <w:rPr>
          <w:rFonts w:ascii="Avenir Book" w:hAnsi="Avenir Book"/>
          <w:sz w:val="22"/>
          <w:szCs w:val="22"/>
        </w:rPr>
        <w:t xml:space="preserve"> y de </w:t>
      </w:r>
      <w:r w:rsidR="00A8754C" w:rsidRPr="007869AB">
        <w:rPr>
          <w:rFonts w:ascii="Avenir Book" w:hAnsi="Avenir Book"/>
          <w:sz w:val="22"/>
          <w:szCs w:val="22"/>
        </w:rPr>
        <w:t>del manejo de</w:t>
      </w:r>
      <w:r w:rsidRPr="007869AB">
        <w:rPr>
          <w:rFonts w:ascii="Avenir Book" w:hAnsi="Avenir Book"/>
          <w:sz w:val="22"/>
          <w:szCs w:val="22"/>
        </w:rPr>
        <w:t xml:space="preserve"> los riesgos ambientales y sociales .</w:t>
      </w:r>
    </w:p>
    <w:p w14:paraId="220D461F" w14:textId="77777777" w:rsidR="007869AB" w:rsidRPr="007869AB" w:rsidRDefault="007869AB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7247E4A2" w14:textId="77777777" w:rsidR="001D5F69" w:rsidRPr="007869AB" w:rsidRDefault="001D5F69" w:rsidP="007869AB">
      <w:pPr>
        <w:ind w:right="-360"/>
        <w:jc w:val="center"/>
        <w:rPr>
          <w:rFonts w:ascii="Avenir Book" w:hAnsi="Avenir Book"/>
          <w:b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Capítulo 2 Organización y Gestión</w:t>
      </w:r>
    </w:p>
    <w:p w14:paraId="4B1AFEBB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65AB2AB7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6</w:t>
      </w:r>
      <w:r w:rsidRPr="007869AB">
        <w:rPr>
          <w:rFonts w:ascii="Avenir Book" w:hAnsi="Avenir Book"/>
          <w:sz w:val="22"/>
          <w:szCs w:val="22"/>
        </w:rPr>
        <w:t xml:space="preserve"> El </w:t>
      </w:r>
      <w:r w:rsidR="00A8754C" w:rsidRPr="007869AB">
        <w:rPr>
          <w:rFonts w:ascii="Avenir Book" w:hAnsi="Avenir Book"/>
          <w:sz w:val="22"/>
          <w:szCs w:val="22"/>
        </w:rPr>
        <w:t>directorio</w:t>
      </w:r>
      <w:r w:rsidRPr="007869AB">
        <w:rPr>
          <w:rFonts w:ascii="Avenir Book" w:hAnsi="Avenir Book"/>
          <w:sz w:val="22"/>
          <w:szCs w:val="22"/>
        </w:rPr>
        <w:t xml:space="preserve"> o </w:t>
      </w:r>
      <w:r w:rsidR="00A8754C" w:rsidRPr="007869AB">
        <w:rPr>
          <w:rFonts w:ascii="Avenir Book" w:hAnsi="Avenir Book"/>
          <w:sz w:val="22"/>
          <w:szCs w:val="22"/>
        </w:rPr>
        <w:t>consejo de supervisión</w:t>
      </w:r>
      <w:r w:rsidRPr="007869AB">
        <w:rPr>
          <w:rFonts w:ascii="Avenir Book" w:hAnsi="Avenir Book"/>
          <w:sz w:val="22"/>
          <w:szCs w:val="22"/>
        </w:rPr>
        <w:t xml:space="preserve"> de una institución bancaria deberá construir y promover los conceptos de crédito verde </w:t>
      </w:r>
      <w:r w:rsidR="00A8754C" w:rsidRPr="007869AB">
        <w:rPr>
          <w:rFonts w:ascii="Avenir Book" w:hAnsi="Avenir Book"/>
          <w:sz w:val="22"/>
          <w:szCs w:val="22"/>
        </w:rPr>
        <w:t>en cuanto</w:t>
      </w:r>
      <w:r w:rsidRPr="007869AB">
        <w:rPr>
          <w:rFonts w:ascii="Avenir Book" w:hAnsi="Avenir Book"/>
          <w:sz w:val="22"/>
          <w:szCs w:val="22"/>
        </w:rPr>
        <w:t xml:space="preserve"> al ahorro de energía, protección del medio ambiente y el desarrollo sosten</w:t>
      </w:r>
      <w:r w:rsidR="00A8754C" w:rsidRPr="007869AB">
        <w:rPr>
          <w:rFonts w:ascii="Avenir Book" w:hAnsi="Avenir Book"/>
          <w:sz w:val="22"/>
          <w:szCs w:val="22"/>
        </w:rPr>
        <w:t>ible</w:t>
      </w:r>
      <w:r w:rsidRPr="007869AB">
        <w:rPr>
          <w:rFonts w:ascii="Avenir Book" w:hAnsi="Avenir Book"/>
          <w:sz w:val="22"/>
          <w:szCs w:val="22"/>
        </w:rPr>
        <w:t xml:space="preserve">, </w:t>
      </w:r>
      <w:r w:rsidR="00A8754C" w:rsidRPr="007869AB">
        <w:rPr>
          <w:rFonts w:ascii="Avenir Book" w:hAnsi="Avenir Book"/>
          <w:sz w:val="22"/>
          <w:szCs w:val="22"/>
        </w:rPr>
        <w:t xml:space="preserve">comprometerse a </w:t>
      </w:r>
      <w:r w:rsidRPr="007869AB">
        <w:rPr>
          <w:rFonts w:ascii="Avenir Book" w:hAnsi="Avenir Book"/>
          <w:sz w:val="22"/>
          <w:szCs w:val="22"/>
        </w:rPr>
        <w:t>facilitar el desarro</w:t>
      </w:r>
      <w:r w:rsidR="00A8754C" w:rsidRPr="007869AB">
        <w:rPr>
          <w:rFonts w:ascii="Avenir Book" w:hAnsi="Avenir Book"/>
          <w:sz w:val="22"/>
          <w:szCs w:val="22"/>
        </w:rPr>
        <w:t>llo económico y social integral, coordinado y sostenible</w:t>
      </w:r>
      <w:r w:rsidRPr="007869AB">
        <w:rPr>
          <w:rFonts w:ascii="Avenir Book" w:hAnsi="Avenir Book"/>
          <w:sz w:val="22"/>
          <w:szCs w:val="22"/>
        </w:rPr>
        <w:t xml:space="preserve">, y </w:t>
      </w:r>
      <w:r w:rsidR="00A8754C" w:rsidRPr="007869AB">
        <w:rPr>
          <w:rFonts w:ascii="Avenir Book" w:hAnsi="Avenir Book"/>
          <w:sz w:val="22"/>
          <w:szCs w:val="22"/>
        </w:rPr>
        <w:t xml:space="preserve">al mismo tiempo, </w:t>
      </w:r>
      <w:r w:rsidRPr="007869AB">
        <w:rPr>
          <w:rFonts w:ascii="Avenir Book" w:hAnsi="Avenir Book"/>
          <w:sz w:val="22"/>
          <w:szCs w:val="22"/>
        </w:rPr>
        <w:t>establecer un modelo de desarrollo sosteni</w:t>
      </w:r>
      <w:r w:rsidR="00A8754C" w:rsidRPr="007869AB">
        <w:rPr>
          <w:rFonts w:ascii="Avenir Book" w:hAnsi="Avenir Book"/>
          <w:sz w:val="22"/>
          <w:szCs w:val="22"/>
        </w:rPr>
        <w:t>ble que beneficie a la sociedad.</w:t>
      </w:r>
    </w:p>
    <w:p w14:paraId="7292A610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7EF9B01D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7</w:t>
      </w:r>
      <w:r w:rsidR="00A8754C" w:rsidRPr="007869AB">
        <w:rPr>
          <w:rFonts w:ascii="Avenir Book" w:hAnsi="Avenir Book"/>
          <w:sz w:val="22"/>
          <w:szCs w:val="22"/>
        </w:rPr>
        <w:t xml:space="preserve"> El directorio o consejo de supervisión</w:t>
      </w:r>
      <w:r w:rsidRPr="007869AB">
        <w:rPr>
          <w:rFonts w:ascii="Avenir Book" w:hAnsi="Avenir Book"/>
          <w:sz w:val="22"/>
          <w:szCs w:val="22"/>
        </w:rPr>
        <w:t xml:space="preserve"> de una institución bancaria es responsable </w:t>
      </w:r>
      <w:r w:rsidR="00A8754C" w:rsidRPr="007869AB">
        <w:rPr>
          <w:rFonts w:ascii="Avenir Book" w:hAnsi="Avenir Book"/>
          <w:sz w:val="22"/>
          <w:szCs w:val="22"/>
        </w:rPr>
        <w:t>de formular</w:t>
      </w:r>
      <w:r w:rsidRPr="007869AB">
        <w:rPr>
          <w:rFonts w:ascii="Avenir Book" w:hAnsi="Avenir Book"/>
          <w:sz w:val="22"/>
          <w:szCs w:val="22"/>
        </w:rPr>
        <w:t xml:space="preserve"> la estrategia</w:t>
      </w:r>
      <w:r w:rsidR="00A8754C" w:rsidRPr="007869AB">
        <w:rPr>
          <w:rFonts w:ascii="Avenir Book" w:hAnsi="Avenir Book"/>
          <w:sz w:val="22"/>
          <w:szCs w:val="22"/>
        </w:rPr>
        <w:t xml:space="preserve"> de desarrollo de crédito verde</w:t>
      </w:r>
      <w:r w:rsidRPr="007869AB">
        <w:rPr>
          <w:rFonts w:ascii="Avenir Book" w:hAnsi="Avenir Book"/>
          <w:sz w:val="22"/>
          <w:szCs w:val="22"/>
        </w:rPr>
        <w:t xml:space="preserve">, </w:t>
      </w:r>
      <w:r w:rsidR="00A8754C" w:rsidRPr="007869AB">
        <w:rPr>
          <w:rFonts w:ascii="Avenir Book" w:hAnsi="Avenir Book"/>
          <w:sz w:val="22"/>
          <w:szCs w:val="22"/>
        </w:rPr>
        <w:t>aprobar</w:t>
      </w:r>
      <w:r w:rsidRPr="007869AB">
        <w:rPr>
          <w:rFonts w:ascii="Avenir Book" w:hAnsi="Avenir Book"/>
          <w:sz w:val="22"/>
          <w:szCs w:val="22"/>
        </w:rPr>
        <w:t xml:space="preserve"> </w:t>
      </w:r>
      <w:r w:rsidR="00A8754C" w:rsidRPr="007869AB">
        <w:rPr>
          <w:rFonts w:ascii="Avenir Book" w:hAnsi="Avenir Book"/>
          <w:sz w:val="22"/>
          <w:szCs w:val="22"/>
        </w:rPr>
        <w:t xml:space="preserve">los objetivos de crédito verdes y </w:t>
      </w:r>
      <w:r w:rsidRPr="007869AB">
        <w:rPr>
          <w:rFonts w:ascii="Avenir Book" w:hAnsi="Avenir Book"/>
          <w:sz w:val="22"/>
          <w:szCs w:val="22"/>
        </w:rPr>
        <w:t xml:space="preserve">el informe de crédito verde presentado por la alta </w:t>
      </w:r>
      <w:r w:rsidR="00A8754C" w:rsidRPr="007869AB">
        <w:rPr>
          <w:rFonts w:ascii="Avenir Book" w:hAnsi="Avenir Book"/>
          <w:sz w:val="22"/>
          <w:szCs w:val="22"/>
        </w:rPr>
        <w:t>gerencia</w:t>
      </w:r>
      <w:r w:rsidRPr="007869AB">
        <w:rPr>
          <w:rFonts w:ascii="Avenir Book" w:hAnsi="Avenir Book"/>
          <w:sz w:val="22"/>
          <w:szCs w:val="22"/>
        </w:rPr>
        <w:t xml:space="preserve">, y el </w:t>
      </w:r>
      <w:r w:rsidR="00A8754C" w:rsidRPr="007869AB">
        <w:rPr>
          <w:rFonts w:ascii="Avenir Book" w:hAnsi="Avenir Book"/>
          <w:sz w:val="22"/>
          <w:szCs w:val="22"/>
        </w:rPr>
        <w:t>monitoreo</w:t>
      </w:r>
      <w:r w:rsidRPr="007869AB">
        <w:rPr>
          <w:rFonts w:ascii="Avenir Book" w:hAnsi="Avenir Book"/>
          <w:sz w:val="22"/>
          <w:szCs w:val="22"/>
        </w:rPr>
        <w:t xml:space="preserve"> y evaluación de la aplicación de la estrategia de desarrollo de crédito verde .</w:t>
      </w:r>
    </w:p>
    <w:p w14:paraId="4BE655ED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5E7B35A5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8</w:t>
      </w:r>
      <w:r w:rsidRPr="007869AB">
        <w:rPr>
          <w:rFonts w:ascii="Avenir Book" w:hAnsi="Avenir Book"/>
          <w:sz w:val="22"/>
          <w:szCs w:val="22"/>
        </w:rPr>
        <w:t xml:space="preserve"> La alta dirección de </w:t>
      </w:r>
      <w:r w:rsidR="00EA0B8E" w:rsidRPr="007869AB">
        <w:rPr>
          <w:rFonts w:ascii="Avenir Book" w:hAnsi="Avenir Book"/>
          <w:sz w:val="22"/>
          <w:szCs w:val="22"/>
        </w:rPr>
        <w:t>una institución bancaria deberá</w:t>
      </w:r>
      <w:r w:rsidRPr="007869AB">
        <w:rPr>
          <w:rFonts w:ascii="Avenir Book" w:hAnsi="Avenir Book"/>
          <w:sz w:val="22"/>
          <w:szCs w:val="22"/>
        </w:rPr>
        <w:t>, de conformidad con las resoluciones de la junta dir</w:t>
      </w:r>
      <w:r w:rsidR="00EA0B8E" w:rsidRPr="007869AB">
        <w:rPr>
          <w:rFonts w:ascii="Avenir Book" w:hAnsi="Avenir Book"/>
          <w:sz w:val="22"/>
          <w:szCs w:val="22"/>
        </w:rPr>
        <w:t>ectiva o consejo de supervisión</w:t>
      </w:r>
      <w:r w:rsidRPr="007869AB">
        <w:rPr>
          <w:rFonts w:ascii="Avenir Book" w:hAnsi="Avenir Book"/>
          <w:sz w:val="22"/>
          <w:szCs w:val="22"/>
        </w:rPr>
        <w:t xml:space="preserve">, desarrollar </w:t>
      </w:r>
      <w:r w:rsidR="00EA0B8E" w:rsidRPr="007869AB">
        <w:rPr>
          <w:rFonts w:ascii="Avenir Book" w:hAnsi="Avenir Book"/>
          <w:sz w:val="22"/>
          <w:szCs w:val="22"/>
        </w:rPr>
        <w:t>los objetivos de crédito verdes</w:t>
      </w:r>
      <w:r w:rsidRPr="007869AB">
        <w:rPr>
          <w:rFonts w:ascii="Avenir Book" w:hAnsi="Avenir Book"/>
          <w:sz w:val="22"/>
          <w:szCs w:val="22"/>
        </w:rPr>
        <w:t>, contar con mecanismos y procesos pertinentes, definir claramente la</w:t>
      </w:r>
      <w:r w:rsidR="00EA0B8E" w:rsidRPr="007869AB">
        <w:rPr>
          <w:rFonts w:ascii="Avenir Book" w:hAnsi="Avenir Book"/>
          <w:sz w:val="22"/>
          <w:szCs w:val="22"/>
        </w:rPr>
        <w:t>s funciones y responsabilidades</w:t>
      </w:r>
      <w:r w:rsidRPr="007869AB">
        <w:rPr>
          <w:rFonts w:ascii="Avenir Book" w:hAnsi="Avenir Book"/>
          <w:sz w:val="22"/>
          <w:szCs w:val="22"/>
        </w:rPr>
        <w:t xml:space="preserve">, realizar controles internos y la </w:t>
      </w:r>
      <w:r w:rsidR="00EA0B8E" w:rsidRPr="007869AB">
        <w:rPr>
          <w:rFonts w:ascii="Avenir Book" w:hAnsi="Avenir Book"/>
          <w:sz w:val="22"/>
          <w:szCs w:val="22"/>
        </w:rPr>
        <w:t>evaluación</w:t>
      </w:r>
      <w:r w:rsidRPr="007869AB">
        <w:rPr>
          <w:rFonts w:ascii="Avenir Book" w:hAnsi="Avenir Book"/>
          <w:sz w:val="22"/>
          <w:szCs w:val="22"/>
        </w:rPr>
        <w:t xml:space="preserve">, anualmente proporcionar </w:t>
      </w:r>
      <w:r w:rsidR="00EA0B8E" w:rsidRPr="007869AB">
        <w:rPr>
          <w:rFonts w:ascii="Avenir Book" w:hAnsi="Avenir Book"/>
          <w:sz w:val="22"/>
          <w:szCs w:val="22"/>
        </w:rPr>
        <w:t xml:space="preserve">un </w:t>
      </w:r>
      <w:r w:rsidRPr="007869AB">
        <w:rPr>
          <w:rFonts w:ascii="Avenir Book" w:hAnsi="Avenir Book"/>
          <w:sz w:val="22"/>
          <w:szCs w:val="22"/>
        </w:rPr>
        <w:t xml:space="preserve">informe al </w:t>
      </w:r>
      <w:r w:rsidR="00EA0B8E" w:rsidRPr="007869AB">
        <w:rPr>
          <w:rFonts w:ascii="Avenir Book" w:hAnsi="Avenir Book"/>
          <w:sz w:val="22"/>
          <w:szCs w:val="22"/>
        </w:rPr>
        <w:t>directorio</w:t>
      </w:r>
      <w:r w:rsidRPr="007869AB">
        <w:rPr>
          <w:rFonts w:ascii="Avenir Book" w:hAnsi="Avenir Book"/>
          <w:sz w:val="22"/>
          <w:szCs w:val="22"/>
        </w:rPr>
        <w:t xml:space="preserve"> o consejo de supervisión sobre el desarrollo del crédito verde, y presentar </w:t>
      </w:r>
      <w:r w:rsidR="00EA0B8E" w:rsidRPr="007869AB">
        <w:rPr>
          <w:rFonts w:ascii="Avenir Book" w:hAnsi="Avenir Book"/>
          <w:sz w:val="22"/>
          <w:szCs w:val="22"/>
        </w:rPr>
        <w:t xml:space="preserve">oportunamente </w:t>
      </w:r>
      <w:r w:rsidRPr="007869AB">
        <w:rPr>
          <w:rFonts w:ascii="Avenir Book" w:hAnsi="Avenir Book"/>
          <w:sz w:val="22"/>
          <w:szCs w:val="22"/>
        </w:rPr>
        <w:t>los informes pertinentes a las autorid</w:t>
      </w:r>
      <w:r w:rsidR="00EA0B8E" w:rsidRPr="007869AB">
        <w:rPr>
          <w:rFonts w:ascii="Avenir Book" w:hAnsi="Avenir Book"/>
          <w:sz w:val="22"/>
          <w:szCs w:val="22"/>
        </w:rPr>
        <w:t>ades de supervisión competentes</w:t>
      </w:r>
      <w:r w:rsidRPr="007869AB">
        <w:rPr>
          <w:rFonts w:ascii="Avenir Book" w:hAnsi="Avenir Book"/>
          <w:sz w:val="22"/>
          <w:szCs w:val="22"/>
        </w:rPr>
        <w:t>.</w:t>
      </w:r>
    </w:p>
    <w:p w14:paraId="37C5DEE6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3D04DCDF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9</w:t>
      </w:r>
      <w:r w:rsidRPr="007869AB">
        <w:rPr>
          <w:rFonts w:ascii="Avenir Book" w:hAnsi="Avenir Book"/>
          <w:sz w:val="22"/>
          <w:szCs w:val="22"/>
        </w:rPr>
        <w:t xml:space="preserve"> La alta </w:t>
      </w:r>
      <w:r w:rsidR="00EA0B8E" w:rsidRPr="007869AB">
        <w:rPr>
          <w:rFonts w:ascii="Avenir Book" w:hAnsi="Avenir Book"/>
          <w:sz w:val="22"/>
          <w:szCs w:val="22"/>
        </w:rPr>
        <w:t>gerencia</w:t>
      </w:r>
      <w:r w:rsidRPr="007869AB">
        <w:rPr>
          <w:rFonts w:ascii="Avenir Book" w:hAnsi="Avenir Book"/>
          <w:sz w:val="22"/>
          <w:szCs w:val="22"/>
        </w:rPr>
        <w:t xml:space="preserve"> de una institución bancaria deberá </w:t>
      </w:r>
      <w:r w:rsidR="00EA0B8E" w:rsidRPr="007869AB">
        <w:rPr>
          <w:rFonts w:ascii="Avenir Book" w:hAnsi="Avenir Book"/>
          <w:sz w:val="22"/>
          <w:szCs w:val="22"/>
        </w:rPr>
        <w:t>designar</w:t>
      </w:r>
      <w:r w:rsidRPr="007869AB">
        <w:rPr>
          <w:rFonts w:ascii="Avenir Book" w:hAnsi="Avenir Book"/>
          <w:sz w:val="22"/>
          <w:szCs w:val="22"/>
        </w:rPr>
        <w:t xml:space="preserve"> un oficial de alto rango y un departamento y </w:t>
      </w:r>
      <w:r w:rsidR="00EA0B8E" w:rsidRPr="007869AB">
        <w:rPr>
          <w:rFonts w:ascii="Avenir Book" w:hAnsi="Avenir Book"/>
          <w:sz w:val="22"/>
          <w:szCs w:val="22"/>
        </w:rPr>
        <w:t>dotarlos</w:t>
      </w:r>
      <w:r w:rsidRPr="007869AB">
        <w:rPr>
          <w:rFonts w:ascii="Avenir Book" w:hAnsi="Avenir Book"/>
          <w:sz w:val="22"/>
          <w:szCs w:val="22"/>
        </w:rPr>
        <w:t xml:space="preserve"> con los recursos necesarios para organizar y gestionar l</w:t>
      </w:r>
      <w:r w:rsidR="00EA0B8E" w:rsidRPr="007869AB">
        <w:rPr>
          <w:rFonts w:ascii="Avenir Book" w:hAnsi="Avenir Book"/>
          <w:sz w:val="22"/>
          <w:szCs w:val="22"/>
        </w:rPr>
        <w:t>as actividades de crédito verde</w:t>
      </w:r>
      <w:r w:rsidRPr="007869AB">
        <w:rPr>
          <w:rFonts w:ascii="Avenir Book" w:hAnsi="Avenir Book"/>
          <w:sz w:val="22"/>
          <w:szCs w:val="22"/>
        </w:rPr>
        <w:t xml:space="preserve">. Cuando sea necesario, un comité de crédito verde interdepartamental se puede </w:t>
      </w:r>
      <w:r w:rsidR="00EA0B8E" w:rsidRPr="007869AB">
        <w:rPr>
          <w:rFonts w:ascii="Avenir Book" w:hAnsi="Avenir Book"/>
          <w:sz w:val="22"/>
          <w:szCs w:val="22"/>
        </w:rPr>
        <w:t>conformar</w:t>
      </w:r>
      <w:r w:rsidRPr="007869AB">
        <w:rPr>
          <w:rFonts w:ascii="Avenir Book" w:hAnsi="Avenir Book"/>
          <w:sz w:val="22"/>
          <w:szCs w:val="22"/>
        </w:rPr>
        <w:t xml:space="preserve"> para coordinar las actividades pertinentes .</w:t>
      </w:r>
    </w:p>
    <w:p w14:paraId="7E9A1D24" w14:textId="77777777" w:rsidR="001D5F69" w:rsidRPr="007869AB" w:rsidRDefault="001D5F69" w:rsidP="007869AB">
      <w:pPr>
        <w:ind w:right="-360"/>
        <w:rPr>
          <w:rFonts w:ascii="Avenir Book" w:hAnsi="Avenir Book"/>
          <w:sz w:val="22"/>
          <w:szCs w:val="22"/>
        </w:rPr>
      </w:pPr>
    </w:p>
    <w:p w14:paraId="795CEEE0" w14:textId="77777777" w:rsidR="001D5F69" w:rsidRPr="007869AB" w:rsidRDefault="001D5F69" w:rsidP="007869AB">
      <w:pPr>
        <w:ind w:right="-360"/>
        <w:jc w:val="center"/>
        <w:rPr>
          <w:rFonts w:ascii="Avenir Book" w:hAnsi="Avenir Book"/>
          <w:b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Capítulo 3 Política , Sistema y Fortalecimiento de Capacidades</w:t>
      </w:r>
    </w:p>
    <w:p w14:paraId="7D4510DD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5DA4FA79" w14:textId="00179580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10</w:t>
      </w:r>
      <w:r w:rsidRPr="007869AB">
        <w:rPr>
          <w:rFonts w:ascii="Avenir Book" w:hAnsi="Avenir Book"/>
          <w:sz w:val="22"/>
          <w:szCs w:val="22"/>
        </w:rPr>
        <w:t xml:space="preserve"> Las enti</w:t>
      </w:r>
      <w:r w:rsidR="00EA0B8E" w:rsidRPr="007869AB">
        <w:rPr>
          <w:rFonts w:ascii="Avenir Book" w:hAnsi="Avenir Book"/>
          <w:sz w:val="22"/>
          <w:szCs w:val="22"/>
        </w:rPr>
        <w:t>dades bancarias deberán</w:t>
      </w:r>
      <w:r w:rsidRPr="007869AB">
        <w:rPr>
          <w:rFonts w:ascii="Avenir Book" w:hAnsi="Avenir Book"/>
          <w:sz w:val="22"/>
          <w:szCs w:val="22"/>
        </w:rPr>
        <w:t>, de acuerdo con las leyes y reglamentos nacionales de protección del medio ambien</w:t>
      </w:r>
      <w:r w:rsidR="00EA5A95">
        <w:rPr>
          <w:rFonts w:ascii="Avenir Book" w:hAnsi="Avenir Book"/>
          <w:sz w:val="22"/>
          <w:szCs w:val="22"/>
        </w:rPr>
        <w:t>te</w:t>
      </w:r>
      <w:r w:rsidR="00EA0B8E" w:rsidRPr="007869AB">
        <w:rPr>
          <w:rFonts w:ascii="Avenir Book" w:hAnsi="Avenir Book"/>
          <w:sz w:val="22"/>
          <w:szCs w:val="22"/>
        </w:rPr>
        <w:t>, las políticas industriales</w:t>
      </w:r>
      <w:r w:rsidRPr="007869AB">
        <w:rPr>
          <w:rFonts w:ascii="Avenir Book" w:hAnsi="Avenir Book"/>
          <w:sz w:val="22"/>
          <w:szCs w:val="22"/>
        </w:rPr>
        <w:t xml:space="preserve">, las </w:t>
      </w:r>
      <w:r w:rsidR="00EA5A95">
        <w:rPr>
          <w:rFonts w:ascii="Avenir Book" w:hAnsi="Avenir Book"/>
          <w:sz w:val="22"/>
          <w:szCs w:val="22"/>
        </w:rPr>
        <w:t>políticas de entrada del sector</w:t>
      </w:r>
      <w:r w:rsidRPr="007869AB">
        <w:rPr>
          <w:rFonts w:ascii="Avenir Book" w:hAnsi="Avenir Book"/>
          <w:sz w:val="22"/>
          <w:szCs w:val="22"/>
        </w:rPr>
        <w:t>, y demás normativa aplicable , establecer y mejorar continuamente las políticas, sistemas y procesos de gestión de riesgos ambientales y sociales e identificar las direcciones y áreas prioritarias</w:t>
      </w:r>
      <w:r w:rsidR="00EA0B8E" w:rsidRPr="007869AB">
        <w:rPr>
          <w:rFonts w:ascii="Avenir Book" w:hAnsi="Avenir Book"/>
          <w:sz w:val="22"/>
          <w:szCs w:val="22"/>
        </w:rPr>
        <w:t xml:space="preserve"> para el apoyo de crédito verde</w:t>
      </w:r>
      <w:r w:rsidRPr="007869AB">
        <w:rPr>
          <w:rFonts w:ascii="Avenir Book" w:hAnsi="Avenir Book"/>
          <w:sz w:val="22"/>
          <w:szCs w:val="22"/>
        </w:rPr>
        <w:t>. En cuanto a las industrias perteneci</w:t>
      </w:r>
      <w:r w:rsidR="00EA5A95">
        <w:rPr>
          <w:rFonts w:ascii="Avenir Book" w:hAnsi="Avenir Book"/>
          <w:sz w:val="22"/>
          <w:szCs w:val="22"/>
        </w:rPr>
        <w:t>entes a la categoría nacional "</w:t>
      </w:r>
      <w:r w:rsidRPr="007869AB">
        <w:rPr>
          <w:rFonts w:ascii="Avenir Book" w:hAnsi="Avenir Book"/>
          <w:sz w:val="22"/>
          <w:szCs w:val="22"/>
        </w:rPr>
        <w:t>restringido" y las industrias asociadas a importantes</w:t>
      </w:r>
      <w:r w:rsidR="00EA5A95">
        <w:rPr>
          <w:rFonts w:ascii="Avenir Book" w:hAnsi="Avenir Book"/>
          <w:sz w:val="22"/>
          <w:szCs w:val="22"/>
        </w:rPr>
        <w:t xml:space="preserve"> riesgos ambientales y sociales</w:t>
      </w:r>
      <w:r w:rsidRPr="007869AB">
        <w:rPr>
          <w:rFonts w:ascii="Avenir Book" w:hAnsi="Avenir Book"/>
          <w:sz w:val="22"/>
          <w:szCs w:val="22"/>
        </w:rPr>
        <w:t>, deberán personalizar los linea</w:t>
      </w:r>
      <w:r w:rsidR="00EA0B8E" w:rsidRPr="007869AB">
        <w:rPr>
          <w:rFonts w:ascii="Avenir Book" w:hAnsi="Avenir Book"/>
          <w:sz w:val="22"/>
          <w:szCs w:val="22"/>
        </w:rPr>
        <w:t>mientos de concesión de crédito</w:t>
      </w:r>
      <w:r w:rsidRPr="007869AB">
        <w:rPr>
          <w:rFonts w:ascii="Avenir Book" w:hAnsi="Avenir Book"/>
          <w:sz w:val="22"/>
          <w:szCs w:val="22"/>
        </w:rPr>
        <w:t>, adoptar políticas de concesión de cr</w:t>
      </w:r>
      <w:r w:rsidR="00EA0B8E" w:rsidRPr="007869AB">
        <w:rPr>
          <w:rFonts w:ascii="Avenir Book" w:hAnsi="Avenir Book"/>
          <w:sz w:val="22"/>
          <w:szCs w:val="22"/>
        </w:rPr>
        <w:t>édito diferenciados y dinámicos</w:t>
      </w:r>
      <w:r w:rsidRPr="007869AB">
        <w:rPr>
          <w:rFonts w:ascii="Avenir Book" w:hAnsi="Avenir Book"/>
          <w:sz w:val="22"/>
          <w:szCs w:val="22"/>
        </w:rPr>
        <w:t>, e implementar el sistema de gestión de la exposición al riesgo .</w:t>
      </w:r>
    </w:p>
    <w:p w14:paraId="1D29EE78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6CAE2465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11</w:t>
      </w:r>
      <w:r w:rsidRPr="007869AB">
        <w:rPr>
          <w:rFonts w:ascii="Avenir Book" w:hAnsi="Avenir Book"/>
          <w:sz w:val="22"/>
          <w:szCs w:val="22"/>
        </w:rPr>
        <w:t xml:space="preserve"> Las entidades bancarias deberán desarrollar criterios de evaluación de riesgos amb</w:t>
      </w:r>
      <w:r w:rsidR="00EA0B8E" w:rsidRPr="007869AB">
        <w:rPr>
          <w:rFonts w:ascii="Avenir Book" w:hAnsi="Avenir Book"/>
          <w:sz w:val="22"/>
          <w:szCs w:val="22"/>
        </w:rPr>
        <w:t>ientales y sociales del cliente</w:t>
      </w:r>
      <w:r w:rsidRPr="007869AB">
        <w:rPr>
          <w:rFonts w:ascii="Avenir Book" w:hAnsi="Avenir Book"/>
          <w:sz w:val="22"/>
          <w:szCs w:val="22"/>
        </w:rPr>
        <w:t>, evaluar y clasificar de forma dinámica los los</w:t>
      </w:r>
      <w:r w:rsidR="00EA0B8E" w:rsidRPr="007869AB">
        <w:rPr>
          <w:rFonts w:ascii="Avenir Book" w:hAnsi="Avenir Book"/>
          <w:sz w:val="22"/>
          <w:szCs w:val="22"/>
        </w:rPr>
        <w:t xml:space="preserve"> riesgos ambientales y sociales de sus clientes</w:t>
      </w:r>
      <w:r w:rsidRPr="007869AB">
        <w:rPr>
          <w:rFonts w:ascii="Avenir Book" w:hAnsi="Avenir Book"/>
          <w:sz w:val="22"/>
          <w:szCs w:val="22"/>
        </w:rPr>
        <w:t xml:space="preserve">, y considerar los resultados como base importante </w:t>
      </w:r>
      <w:r w:rsidR="00EA0B8E" w:rsidRPr="007869AB">
        <w:rPr>
          <w:rFonts w:ascii="Avenir Book" w:hAnsi="Avenir Book"/>
          <w:sz w:val="22"/>
          <w:szCs w:val="22"/>
        </w:rPr>
        <w:t>para la calificación de crédito, el acceso</w:t>
      </w:r>
      <w:r w:rsidRPr="007869AB">
        <w:rPr>
          <w:rFonts w:ascii="Avenir Book" w:hAnsi="Avenir Book"/>
          <w:sz w:val="22"/>
          <w:szCs w:val="22"/>
        </w:rPr>
        <w:t xml:space="preserve">, la gestión y la salida. Adoptarán medidas de gestión de riesgos diferenciados sobre investigación </w:t>
      </w:r>
      <w:r w:rsidR="00EA0B8E" w:rsidRPr="007869AB">
        <w:rPr>
          <w:rFonts w:ascii="Avenir Book" w:hAnsi="Avenir Book"/>
          <w:sz w:val="22"/>
          <w:szCs w:val="22"/>
        </w:rPr>
        <w:t>del préstamo, revisión e inspección, precios de los préstamos</w:t>
      </w:r>
      <w:r w:rsidRPr="007869AB">
        <w:rPr>
          <w:rFonts w:ascii="Avenir Book" w:hAnsi="Avenir Book"/>
          <w:sz w:val="22"/>
          <w:szCs w:val="22"/>
        </w:rPr>
        <w:t>, y la asignación de capital económico.</w:t>
      </w:r>
    </w:p>
    <w:p w14:paraId="6FB7165F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5DE23910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sz w:val="22"/>
          <w:szCs w:val="22"/>
        </w:rPr>
        <w:t>Las entidades bancarias deberán prepar</w:t>
      </w:r>
      <w:r w:rsidR="00EA0B8E" w:rsidRPr="007869AB">
        <w:rPr>
          <w:rFonts w:ascii="Avenir Book" w:hAnsi="Avenir Book"/>
          <w:sz w:val="22"/>
          <w:szCs w:val="22"/>
        </w:rPr>
        <w:t xml:space="preserve">ar una lista de clientes que </w:t>
      </w:r>
      <w:r w:rsidRPr="007869AB">
        <w:rPr>
          <w:rFonts w:ascii="Avenir Book" w:hAnsi="Avenir Book"/>
          <w:sz w:val="22"/>
          <w:szCs w:val="22"/>
        </w:rPr>
        <w:t xml:space="preserve">enfrentan </w:t>
      </w:r>
      <w:r w:rsidR="00EA0B8E" w:rsidRPr="007869AB">
        <w:rPr>
          <w:rFonts w:ascii="Avenir Book" w:hAnsi="Avenir Book"/>
          <w:sz w:val="22"/>
          <w:szCs w:val="22"/>
        </w:rPr>
        <w:t>fuertes riesgos ambientales y sociales</w:t>
      </w:r>
      <w:r w:rsidR="002602F4" w:rsidRPr="007869AB">
        <w:rPr>
          <w:rFonts w:ascii="Avenir Book" w:hAnsi="Avenir Book"/>
          <w:sz w:val="22"/>
          <w:szCs w:val="22"/>
        </w:rPr>
        <w:t>, y solicitar</w:t>
      </w:r>
      <w:r w:rsidRPr="007869AB">
        <w:rPr>
          <w:rFonts w:ascii="Avenir Book" w:hAnsi="Avenir Book"/>
          <w:sz w:val="22"/>
          <w:szCs w:val="22"/>
        </w:rPr>
        <w:t xml:space="preserve"> </w:t>
      </w:r>
      <w:r w:rsidR="00EA0B8E" w:rsidRPr="007869AB">
        <w:rPr>
          <w:rFonts w:ascii="Avenir Book" w:hAnsi="Avenir Book"/>
          <w:sz w:val="22"/>
          <w:szCs w:val="22"/>
        </w:rPr>
        <w:t>q</w:t>
      </w:r>
      <w:r w:rsidR="002602F4" w:rsidRPr="007869AB">
        <w:rPr>
          <w:rFonts w:ascii="Avenir Book" w:hAnsi="Avenir Book"/>
          <w:sz w:val="22"/>
          <w:szCs w:val="22"/>
        </w:rPr>
        <w:t xml:space="preserve">ue </w:t>
      </w:r>
      <w:r w:rsidRPr="007869AB">
        <w:rPr>
          <w:rFonts w:ascii="Avenir Book" w:hAnsi="Avenir Book"/>
          <w:sz w:val="22"/>
          <w:szCs w:val="22"/>
        </w:rPr>
        <w:t xml:space="preserve">estos clientes </w:t>
      </w:r>
      <w:r w:rsidR="002602F4" w:rsidRPr="007869AB">
        <w:rPr>
          <w:rFonts w:ascii="Avenir Book" w:hAnsi="Avenir Book"/>
          <w:sz w:val="22"/>
          <w:szCs w:val="22"/>
        </w:rPr>
        <w:t>tomen</w:t>
      </w:r>
      <w:r w:rsidRPr="007869AB">
        <w:rPr>
          <w:rFonts w:ascii="Avenir Book" w:hAnsi="Avenir Book"/>
          <w:sz w:val="22"/>
          <w:szCs w:val="22"/>
        </w:rPr>
        <w:t xml:space="preserve"> medidas </w:t>
      </w:r>
      <w:r w:rsidR="002602F4" w:rsidRPr="007869AB">
        <w:rPr>
          <w:rFonts w:ascii="Avenir Book" w:hAnsi="Avenir Book"/>
          <w:sz w:val="22"/>
          <w:szCs w:val="22"/>
        </w:rPr>
        <w:t xml:space="preserve">para la </w:t>
      </w:r>
      <w:r w:rsidRPr="007869AB">
        <w:rPr>
          <w:rFonts w:ascii="Avenir Book" w:hAnsi="Avenir Book"/>
          <w:sz w:val="22"/>
          <w:szCs w:val="22"/>
        </w:rPr>
        <w:t xml:space="preserve">mitigación, incluyendo </w:t>
      </w:r>
      <w:r w:rsidR="002602F4" w:rsidRPr="007869AB">
        <w:rPr>
          <w:rFonts w:ascii="Avenir Book" w:hAnsi="Avenir Book"/>
          <w:sz w:val="22"/>
          <w:szCs w:val="22"/>
        </w:rPr>
        <w:t>desarrollar y tener listos</w:t>
      </w:r>
      <w:r w:rsidRPr="007869AB">
        <w:rPr>
          <w:rFonts w:ascii="Avenir Book" w:hAnsi="Avenir Book"/>
          <w:sz w:val="22"/>
          <w:szCs w:val="22"/>
        </w:rPr>
        <w:t xml:space="preserve"> los principales planes de respuesta, el establecimiento de mecanis</w:t>
      </w:r>
      <w:r w:rsidR="00EA0B8E" w:rsidRPr="007869AB">
        <w:rPr>
          <w:rFonts w:ascii="Avenir Book" w:hAnsi="Avenir Book"/>
          <w:sz w:val="22"/>
          <w:szCs w:val="22"/>
        </w:rPr>
        <w:t>mos de comunicación</w:t>
      </w:r>
      <w:r w:rsidR="002602F4" w:rsidRPr="007869AB">
        <w:rPr>
          <w:rFonts w:ascii="Avenir Book" w:hAnsi="Avenir Book"/>
          <w:sz w:val="22"/>
          <w:szCs w:val="22"/>
        </w:rPr>
        <w:t xml:space="preserve"> efectiva a todos los interesados</w:t>
      </w:r>
      <w:r w:rsidRPr="007869AB">
        <w:rPr>
          <w:rFonts w:ascii="Avenir Book" w:hAnsi="Avenir Book"/>
          <w:sz w:val="22"/>
          <w:szCs w:val="22"/>
        </w:rPr>
        <w:t xml:space="preserve">, y </w:t>
      </w:r>
      <w:r w:rsidR="002602F4" w:rsidRPr="007869AB">
        <w:rPr>
          <w:rFonts w:ascii="Avenir Book" w:hAnsi="Avenir Book"/>
          <w:sz w:val="22"/>
          <w:szCs w:val="22"/>
        </w:rPr>
        <w:t xml:space="preserve">buscar </w:t>
      </w:r>
      <w:r w:rsidRPr="007869AB">
        <w:rPr>
          <w:rFonts w:ascii="Avenir Book" w:hAnsi="Avenir Book"/>
          <w:sz w:val="22"/>
          <w:szCs w:val="22"/>
        </w:rPr>
        <w:t>una tercera</w:t>
      </w:r>
      <w:r w:rsidR="002602F4" w:rsidRPr="007869AB">
        <w:rPr>
          <w:rFonts w:ascii="Avenir Book" w:hAnsi="Avenir Book"/>
          <w:sz w:val="22"/>
          <w:szCs w:val="22"/>
        </w:rPr>
        <w:t xml:space="preserve"> parte</w:t>
      </w:r>
      <w:r w:rsidRPr="007869AB">
        <w:rPr>
          <w:rFonts w:ascii="Avenir Book" w:hAnsi="Avenir Book"/>
          <w:sz w:val="22"/>
          <w:szCs w:val="22"/>
        </w:rPr>
        <w:t xml:space="preserve"> para compartir los riesgos.</w:t>
      </w:r>
    </w:p>
    <w:p w14:paraId="4AB41312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794C87D5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12</w:t>
      </w:r>
      <w:r w:rsidRPr="007869AB">
        <w:rPr>
          <w:rFonts w:ascii="Avenir Book" w:hAnsi="Avenir Book"/>
          <w:sz w:val="22"/>
          <w:szCs w:val="22"/>
        </w:rPr>
        <w:t xml:space="preserve"> Las entidades bancarias deberán establecer mecanismos de trabajo que promuevan la innovación </w:t>
      </w:r>
      <w:r w:rsidR="002602F4" w:rsidRPr="007869AB">
        <w:rPr>
          <w:rFonts w:ascii="Avenir Book" w:hAnsi="Avenir Book"/>
          <w:sz w:val="22"/>
          <w:szCs w:val="22"/>
        </w:rPr>
        <w:t>del crédito verde e</w:t>
      </w:r>
      <w:r w:rsidRPr="007869AB">
        <w:rPr>
          <w:rFonts w:ascii="Avenir Book" w:hAnsi="Avenir Book"/>
          <w:sz w:val="22"/>
          <w:szCs w:val="22"/>
        </w:rPr>
        <w:t xml:space="preserve"> impulsar la innovación de</w:t>
      </w:r>
      <w:r w:rsidR="002602F4" w:rsidRPr="007869AB">
        <w:rPr>
          <w:rFonts w:ascii="Avenir Book" w:hAnsi="Avenir Book"/>
          <w:sz w:val="22"/>
          <w:szCs w:val="22"/>
        </w:rPr>
        <w:t xml:space="preserve"> los procesos de crédito verdes</w:t>
      </w:r>
      <w:r w:rsidRPr="007869AB">
        <w:rPr>
          <w:rFonts w:ascii="Avenir Book" w:hAnsi="Avenir Book"/>
          <w:sz w:val="22"/>
          <w:szCs w:val="22"/>
        </w:rPr>
        <w:t xml:space="preserve">, productos </w:t>
      </w:r>
      <w:r w:rsidR="002602F4" w:rsidRPr="007869AB">
        <w:rPr>
          <w:rFonts w:ascii="Avenir Book" w:hAnsi="Avenir Book"/>
          <w:sz w:val="22"/>
          <w:szCs w:val="22"/>
        </w:rPr>
        <w:t>y servicios, mientras que se frenan los riesgos</w:t>
      </w:r>
      <w:r w:rsidRPr="007869AB">
        <w:rPr>
          <w:rFonts w:ascii="Avenir Book" w:hAnsi="Avenir Book"/>
          <w:sz w:val="22"/>
          <w:szCs w:val="22"/>
        </w:rPr>
        <w:t xml:space="preserve"> de manera efectiva y </w:t>
      </w:r>
      <w:r w:rsidR="002602F4" w:rsidRPr="007869AB">
        <w:rPr>
          <w:rFonts w:ascii="Avenir Book" w:hAnsi="Avenir Book"/>
          <w:sz w:val="22"/>
          <w:szCs w:val="22"/>
        </w:rPr>
        <w:t>se garantiza</w:t>
      </w:r>
      <w:r w:rsidRPr="007869AB">
        <w:rPr>
          <w:rFonts w:ascii="Avenir Book" w:hAnsi="Avenir Book"/>
          <w:sz w:val="22"/>
          <w:szCs w:val="22"/>
        </w:rPr>
        <w:t xml:space="preserve"> la continuidad del negocio.</w:t>
      </w:r>
    </w:p>
    <w:p w14:paraId="0803DE9C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177FAD43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13</w:t>
      </w:r>
      <w:r w:rsidRPr="007869AB">
        <w:rPr>
          <w:rFonts w:ascii="Avenir Book" w:hAnsi="Avenir Book"/>
          <w:sz w:val="22"/>
          <w:szCs w:val="22"/>
        </w:rPr>
        <w:t xml:space="preserve"> Las entidades bancarias deberán dar prioridad a su propio desempeño ambiental y social,</w:t>
      </w:r>
      <w:r w:rsidR="002602F4" w:rsidRPr="007869AB">
        <w:rPr>
          <w:rFonts w:ascii="Avenir Book" w:hAnsi="Avenir Book"/>
          <w:sz w:val="22"/>
          <w:szCs w:val="22"/>
        </w:rPr>
        <w:t xml:space="preserve"> establecer sistemas apropiados</w:t>
      </w:r>
      <w:r w:rsidRPr="007869AB">
        <w:rPr>
          <w:rFonts w:ascii="Avenir Book" w:hAnsi="Avenir Book"/>
          <w:sz w:val="22"/>
          <w:szCs w:val="22"/>
        </w:rPr>
        <w:t xml:space="preserve">, intensificar la publicidad y la educación en </w:t>
      </w:r>
      <w:r w:rsidR="002602F4" w:rsidRPr="007869AB">
        <w:rPr>
          <w:rFonts w:ascii="Avenir Book" w:hAnsi="Avenir Book"/>
          <w:sz w:val="22"/>
          <w:szCs w:val="22"/>
        </w:rPr>
        <w:t>los conceptos de crédito verdes</w:t>
      </w:r>
      <w:r w:rsidRPr="007869AB">
        <w:rPr>
          <w:rFonts w:ascii="Avenir Book" w:hAnsi="Avenir Book"/>
          <w:sz w:val="22"/>
          <w:szCs w:val="22"/>
        </w:rPr>
        <w:t>, estand</w:t>
      </w:r>
      <w:r w:rsidR="002602F4" w:rsidRPr="007869AB">
        <w:rPr>
          <w:rFonts w:ascii="Avenir Book" w:hAnsi="Avenir Book"/>
          <w:sz w:val="22"/>
          <w:szCs w:val="22"/>
        </w:rPr>
        <w:t>arizar sus conductas operativas</w:t>
      </w:r>
      <w:r w:rsidRPr="007869AB">
        <w:rPr>
          <w:rFonts w:ascii="Avenir Book" w:hAnsi="Avenir Book"/>
          <w:sz w:val="22"/>
          <w:szCs w:val="22"/>
        </w:rPr>
        <w:t>, promover oficina</w:t>
      </w:r>
      <w:r w:rsidR="002602F4" w:rsidRPr="007869AB">
        <w:rPr>
          <w:rFonts w:ascii="Avenir Book" w:hAnsi="Avenir Book"/>
          <w:sz w:val="22"/>
          <w:szCs w:val="22"/>
        </w:rPr>
        <w:t>s</w:t>
      </w:r>
      <w:r w:rsidRPr="007869AB">
        <w:rPr>
          <w:rFonts w:ascii="Avenir Book" w:hAnsi="Avenir Book"/>
          <w:sz w:val="22"/>
          <w:szCs w:val="22"/>
        </w:rPr>
        <w:t xml:space="preserve"> verde</w:t>
      </w:r>
      <w:r w:rsidR="002602F4" w:rsidRPr="007869AB">
        <w:rPr>
          <w:rFonts w:ascii="Avenir Book" w:hAnsi="Avenir Book"/>
          <w:sz w:val="22"/>
          <w:szCs w:val="22"/>
        </w:rPr>
        <w:t>s</w:t>
      </w:r>
      <w:r w:rsidRPr="007869AB">
        <w:rPr>
          <w:rFonts w:ascii="Avenir Book" w:hAnsi="Avenir Book"/>
          <w:sz w:val="22"/>
          <w:szCs w:val="22"/>
        </w:rPr>
        <w:t>, y mejorar el nivel de gestión intensiva.</w:t>
      </w:r>
    </w:p>
    <w:p w14:paraId="1826ABB9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1E969D85" w14:textId="77777777" w:rsidR="002602F4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14</w:t>
      </w:r>
      <w:r w:rsidRPr="007869AB">
        <w:rPr>
          <w:rFonts w:ascii="Avenir Book" w:hAnsi="Avenir Book"/>
          <w:sz w:val="22"/>
          <w:szCs w:val="22"/>
        </w:rPr>
        <w:t xml:space="preserve"> Las entidades bancarias deberán fortalecer la creación de capacidad de crédito verde, establecer y mejorar el etiquetado de crédito ver</w:t>
      </w:r>
      <w:r w:rsidR="002602F4" w:rsidRPr="007869AB">
        <w:rPr>
          <w:rFonts w:ascii="Avenir Book" w:hAnsi="Avenir Book"/>
          <w:sz w:val="22"/>
          <w:szCs w:val="22"/>
        </w:rPr>
        <w:t>de y el sistema de estadísticas</w:t>
      </w:r>
      <w:r w:rsidRPr="007869AB">
        <w:rPr>
          <w:rFonts w:ascii="Avenir Book" w:hAnsi="Avenir Book"/>
          <w:sz w:val="22"/>
          <w:szCs w:val="22"/>
        </w:rPr>
        <w:t>, mejorar los sistemas de</w:t>
      </w:r>
      <w:r w:rsidR="002602F4" w:rsidRPr="007869AB">
        <w:rPr>
          <w:rFonts w:ascii="Avenir Book" w:hAnsi="Avenir Book"/>
          <w:sz w:val="22"/>
          <w:szCs w:val="22"/>
        </w:rPr>
        <w:t xml:space="preserve"> gestión de crédito pertinentes</w:t>
      </w:r>
      <w:r w:rsidRPr="007869AB">
        <w:rPr>
          <w:rFonts w:ascii="Avenir Book" w:hAnsi="Avenir Book"/>
          <w:sz w:val="22"/>
          <w:szCs w:val="22"/>
        </w:rPr>
        <w:t>, mejorar l</w:t>
      </w:r>
      <w:r w:rsidR="00625CF3" w:rsidRPr="007869AB">
        <w:rPr>
          <w:rFonts w:ascii="Avenir Book" w:hAnsi="Avenir Book"/>
          <w:sz w:val="22"/>
          <w:szCs w:val="22"/>
        </w:rPr>
        <w:t>a capacitación en</w:t>
      </w:r>
      <w:r w:rsidR="002602F4" w:rsidRPr="007869AB">
        <w:rPr>
          <w:rFonts w:ascii="Avenir Book" w:hAnsi="Avenir Book"/>
          <w:sz w:val="22"/>
          <w:szCs w:val="22"/>
        </w:rPr>
        <w:t xml:space="preserve"> crédito verde</w:t>
      </w:r>
      <w:r w:rsidRPr="007869AB">
        <w:rPr>
          <w:rFonts w:ascii="Avenir Book" w:hAnsi="Avenir Book"/>
          <w:sz w:val="22"/>
          <w:szCs w:val="22"/>
        </w:rPr>
        <w:t xml:space="preserve">, </w:t>
      </w:r>
      <w:r w:rsidR="00625CF3" w:rsidRPr="007869AB">
        <w:rPr>
          <w:rFonts w:ascii="Avenir Book" w:hAnsi="Avenir Book"/>
          <w:sz w:val="22"/>
          <w:szCs w:val="22"/>
        </w:rPr>
        <w:t>formar</w:t>
      </w:r>
      <w:r w:rsidRPr="007869AB">
        <w:rPr>
          <w:rFonts w:ascii="Avenir Book" w:hAnsi="Avenir Book"/>
          <w:sz w:val="22"/>
          <w:szCs w:val="22"/>
        </w:rPr>
        <w:t xml:space="preserve"> y emplear a profesionales </w:t>
      </w:r>
      <w:r w:rsidR="00625CF3" w:rsidRPr="007869AB">
        <w:rPr>
          <w:rFonts w:ascii="Avenir Book" w:hAnsi="Avenir Book"/>
          <w:sz w:val="22"/>
          <w:szCs w:val="22"/>
        </w:rPr>
        <w:t>en esta rama</w:t>
      </w:r>
      <w:r w:rsidR="002602F4" w:rsidRPr="007869AB">
        <w:rPr>
          <w:rFonts w:ascii="Avenir Book" w:hAnsi="Avenir Book"/>
          <w:sz w:val="22"/>
          <w:szCs w:val="22"/>
        </w:rPr>
        <w:t>. Cuando sea necesario</w:t>
      </w:r>
      <w:r w:rsidRPr="007869AB">
        <w:rPr>
          <w:rFonts w:ascii="Avenir Book" w:hAnsi="Avenir Book"/>
          <w:sz w:val="22"/>
          <w:szCs w:val="22"/>
        </w:rPr>
        <w:t>, se</w:t>
      </w:r>
      <w:r w:rsidR="002602F4" w:rsidRPr="007869AB">
        <w:rPr>
          <w:rFonts w:ascii="Avenir Book" w:hAnsi="Avenir Book"/>
          <w:sz w:val="22"/>
          <w:szCs w:val="22"/>
        </w:rPr>
        <w:t xml:space="preserve"> puede contratar a un tercero calificado e</w:t>
      </w:r>
      <w:r w:rsidRPr="007869AB">
        <w:rPr>
          <w:rFonts w:ascii="Avenir Book" w:hAnsi="Avenir Book"/>
          <w:sz w:val="22"/>
          <w:szCs w:val="22"/>
        </w:rPr>
        <w:t xml:space="preserve"> independiente para evaluar los riesgos ambientales y sociales o adquirir servicios profesionales </w:t>
      </w:r>
      <w:r w:rsidR="00625CF3" w:rsidRPr="007869AB">
        <w:rPr>
          <w:rFonts w:ascii="Avenir Book" w:hAnsi="Avenir Book"/>
          <w:sz w:val="22"/>
          <w:szCs w:val="22"/>
        </w:rPr>
        <w:t>de consultores</w:t>
      </w:r>
      <w:r w:rsidRPr="007869AB">
        <w:rPr>
          <w:rFonts w:ascii="Avenir Book" w:hAnsi="Avenir Book"/>
          <w:sz w:val="22"/>
          <w:szCs w:val="22"/>
        </w:rPr>
        <w:t>.</w:t>
      </w:r>
    </w:p>
    <w:p w14:paraId="1325AB78" w14:textId="77777777" w:rsidR="002602F4" w:rsidRPr="007869AB" w:rsidRDefault="002602F4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272FDE41" w14:textId="77777777" w:rsidR="001D5F69" w:rsidRPr="007869AB" w:rsidRDefault="001D5F69" w:rsidP="007869AB">
      <w:pPr>
        <w:ind w:right="-360"/>
        <w:jc w:val="center"/>
        <w:rPr>
          <w:rFonts w:ascii="Avenir Book" w:hAnsi="Avenir Book"/>
          <w:b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Capítulo 5 Gestión de Procesos</w:t>
      </w:r>
    </w:p>
    <w:p w14:paraId="726E3E46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0A57FB65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15</w:t>
      </w:r>
      <w:r w:rsidRPr="007869AB">
        <w:rPr>
          <w:rFonts w:ascii="Avenir Book" w:hAnsi="Avenir Book"/>
          <w:sz w:val="22"/>
          <w:szCs w:val="22"/>
        </w:rPr>
        <w:t xml:space="preserve"> Las entidades bancarias deberán reforzar la debida diligencia en la concesión de crédito. El ámbito de aplicación de la debida diligencia sobre los riesgos ambientales y sociales se definirá en función de las características del sector y de la región en la que se enc</w:t>
      </w:r>
      <w:r w:rsidR="00625CF3" w:rsidRPr="007869AB">
        <w:rPr>
          <w:rFonts w:ascii="Avenir Book" w:hAnsi="Avenir Book"/>
          <w:sz w:val="22"/>
          <w:szCs w:val="22"/>
        </w:rPr>
        <w:t>uentra el cliente y su proyecto</w:t>
      </w:r>
      <w:r w:rsidRPr="007869AB">
        <w:rPr>
          <w:rFonts w:ascii="Avenir Book" w:hAnsi="Avenir Book"/>
          <w:sz w:val="22"/>
          <w:szCs w:val="22"/>
        </w:rPr>
        <w:t>, a fin de garantizar l</w:t>
      </w:r>
      <w:r w:rsidR="00625CF3" w:rsidRPr="007869AB">
        <w:rPr>
          <w:rFonts w:ascii="Avenir Book" w:hAnsi="Avenir Book"/>
          <w:sz w:val="22"/>
          <w:szCs w:val="22"/>
        </w:rPr>
        <w:t>a debida diligencia es completa, exhaustiva y detallada</w:t>
      </w:r>
      <w:r w:rsidRPr="007869AB">
        <w:rPr>
          <w:rFonts w:ascii="Avenir Book" w:hAnsi="Avenir Book"/>
          <w:sz w:val="22"/>
          <w:szCs w:val="22"/>
        </w:rPr>
        <w:t xml:space="preserve">. Cuando sea necesario, las instituciones bancarias </w:t>
      </w:r>
      <w:r w:rsidR="00625CF3" w:rsidRPr="007869AB">
        <w:rPr>
          <w:rFonts w:ascii="Avenir Book" w:hAnsi="Avenir Book"/>
          <w:sz w:val="22"/>
          <w:szCs w:val="22"/>
        </w:rPr>
        <w:t xml:space="preserve">pueden buscar el apoyo de un </w:t>
      </w:r>
      <w:r w:rsidRPr="007869AB">
        <w:rPr>
          <w:rFonts w:ascii="Avenir Book" w:hAnsi="Avenir Book"/>
          <w:sz w:val="22"/>
          <w:szCs w:val="22"/>
        </w:rPr>
        <w:t>tercero independiente y autoridades competentes.</w:t>
      </w:r>
    </w:p>
    <w:p w14:paraId="6C53FDD2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6D3D60F7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16</w:t>
      </w:r>
      <w:r w:rsidRPr="007869AB">
        <w:rPr>
          <w:rFonts w:ascii="Avenir Book" w:hAnsi="Avenir Book"/>
          <w:sz w:val="22"/>
          <w:szCs w:val="22"/>
        </w:rPr>
        <w:t xml:space="preserve"> Las entidades bancarias deberán examinar el cumplimiento de los clientes a</w:t>
      </w:r>
      <w:r w:rsidR="00625CF3" w:rsidRPr="007869AB">
        <w:rPr>
          <w:rFonts w:ascii="Avenir Book" w:hAnsi="Avenir Book"/>
          <w:sz w:val="22"/>
          <w:szCs w:val="22"/>
        </w:rPr>
        <w:t xml:space="preserve"> los que se concedió el crédito</w:t>
      </w:r>
      <w:r w:rsidRPr="007869AB">
        <w:rPr>
          <w:rFonts w:ascii="Avenir Book" w:hAnsi="Avenir Book"/>
          <w:sz w:val="22"/>
          <w:szCs w:val="22"/>
        </w:rPr>
        <w:t>. En cuanto al desempeño ambiental y social, la lista de verificación de cumplimiento y observanci</w:t>
      </w:r>
      <w:r w:rsidR="00625CF3" w:rsidRPr="007869AB">
        <w:rPr>
          <w:rFonts w:ascii="Avenir Book" w:hAnsi="Avenir Book"/>
          <w:sz w:val="22"/>
          <w:szCs w:val="22"/>
        </w:rPr>
        <w:t xml:space="preserve">a deberá ser desarrollada </w:t>
      </w:r>
      <w:r w:rsidRPr="007869AB">
        <w:rPr>
          <w:rFonts w:ascii="Avenir Book" w:hAnsi="Avenir Book"/>
          <w:sz w:val="22"/>
          <w:szCs w:val="22"/>
        </w:rPr>
        <w:t>de acuerdo con las característ</w:t>
      </w:r>
      <w:r w:rsidR="00625CF3" w:rsidRPr="007869AB">
        <w:rPr>
          <w:rFonts w:ascii="Avenir Book" w:hAnsi="Avenir Book"/>
          <w:sz w:val="22"/>
          <w:szCs w:val="22"/>
        </w:rPr>
        <w:t>icas de los diferentes sectores</w:t>
      </w:r>
      <w:r w:rsidRPr="007869AB">
        <w:rPr>
          <w:rFonts w:ascii="Avenir Book" w:hAnsi="Avenir Book"/>
          <w:sz w:val="22"/>
          <w:szCs w:val="22"/>
        </w:rPr>
        <w:t>, a fi</w:t>
      </w:r>
      <w:r w:rsidR="00625CF3" w:rsidRPr="007869AB">
        <w:rPr>
          <w:rFonts w:ascii="Avenir Book" w:hAnsi="Avenir Book"/>
          <w:sz w:val="22"/>
          <w:szCs w:val="22"/>
        </w:rPr>
        <w:t>n de garantizar el cumplimiento</w:t>
      </w:r>
      <w:r w:rsidRPr="007869AB">
        <w:rPr>
          <w:rFonts w:ascii="Avenir Book" w:hAnsi="Avenir Book"/>
          <w:sz w:val="22"/>
          <w:szCs w:val="22"/>
        </w:rPr>
        <w:t xml:space="preserve">, la eficacia y la integridad de los documentos presentados por los clientes y asegurarse de que han prestado suficiente atención a puntos de riesgo relacionados, </w:t>
      </w:r>
      <w:r w:rsidR="00625CF3" w:rsidRPr="007869AB">
        <w:rPr>
          <w:rFonts w:ascii="Avenir Book" w:hAnsi="Avenir Book"/>
          <w:sz w:val="22"/>
          <w:szCs w:val="22"/>
        </w:rPr>
        <w:t xml:space="preserve">han </w:t>
      </w:r>
      <w:r w:rsidRPr="007869AB">
        <w:rPr>
          <w:rFonts w:ascii="Avenir Book" w:hAnsi="Avenir Book"/>
          <w:sz w:val="22"/>
          <w:szCs w:val="22"/>
        </w:rPr>
        <w:t>realiz</w:t>
      </w:r>
      <w:r w:rsidR="00625CF3" w:rsidRPr="007869AB">
        <w:rPr>
          <w:rFonts w:ascii="Avenir Book" w:hAnsi="Avenir Book"/>
          <w:sz w:val="22"/>
          <w:szCs w:val="22"/>
        </w:rPr>
        <w:t>ado un control dinámico efectivo</w:t>
      </w:r>
      <w:r w:rsidRPr="007869AB">
        <w:rPr>
          <w:rFonts w:ascii="Avenir Book" w:hAnsi="Avenir Book"/>
          <w:sz w:val="22"/>
          <w:szCs w:val="22"/>
        </w:rPr>
        <w:t xml:space="preserve">, y </w:t>
      </w:r>
      <w:r w:rsidR="00625CF3" w:rsidRPr="007869AB">
        <w:rPr>
          <w:rFonts w:ascii="Avenir Book" w:hAnsi="Avenir Book"/>
          <w:sz w:val="22"/>
          <w:szCs w:val="22"/>
        </w:rPr>
        <w:t>hayan cumplido sustancial  y satisfactoriamente con</w:t>
      </w:r>
      <w:r w:rsidRPr="007869AB">
        <w:rPr>
          <w:rFonts w:ascii="Avenir Book" w:hAnsi="Avenir Book"/>
          <w:sz w:val="22"/>
          <w:szCs w:val="22"/>
        </w:rPr>
        <w:t xml:space="preserve"> los </w:t>
      </w:r>
      <w:r w:rsidR="00625CF3" w:rsidRPr="007869AB">
        <w:rPr>
          <w:rFonts w:ascii="Avenir Book" w:hAnsi="Avenir Book"/>
          <w:sz w:val="22"/>
          <w:szCs w:val="22"/>
        </w:rPr>
        <w:t>requerimientos</w:t>
      </w:r>
      <w:r w:rsidRPr="007869AB">
        <w:rPr>
          <w:rFonts w:ascii="Avenir Book" w:hAnsi="Avenir Book"/>
          <w:sz w:val="22"/>
          <w:szCs w:val="22"/>
        </w:rPr>
        <w:t>.</w:t>
      </w:r>
    </w:p>
    <w:p w14:paraId="66BDD159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1B1539A5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17</w:t>
      </w:r>
      <w:r w:rsidRPr="007869AB">
        <w:rPr>
          <w:rFonts w:ascii="Avenir Book" w:hAnsi="Avenir Book"/>
          <w:sz w:val="22"/>
          <w:szCs w:val="22"/>
        </w:rPr>
        <w:t xml:space="preserve"> Las entidades bancarias deberán fortalecer la gestión de la aprobación del cr</w:t>
      </w:r>
      <w:r w:rsidR="00625CF3" w:rsidRPr="007869AB">
        <w:rPr>
          <w:rFonts w:ascii="Avenir Book" w:hAnsi="Avenir Book"/>
          <w:sz w:val="22"/>
          <w:szCs w:val="22"/>
        </w:rPr>
        <w:t>édito</w:t>
      </w:r>
      <w:r w:rsidRPr="007869AB">
        <w:rPr>
          <w:rFonts w:ascii="Avenir Book" w:hAnsi="Avenir Book"/>
          <w:sz w:val="22"/>
          <w:szCs w:val="22"/>
        </w:rPr>
        <w:t xml:space="preserve">, </w:t>
      </w:r>
      <w:r w:rsidR="00FF3EB0" w:rsidRPr="007869AB">
        <w:rPr>
          <w:rFonts w:ascii="Avenir Book" w:hAnsi="Avenir Book"/>
          <w:sz w:val="22"/>
          <w:szCs w:val="22"/>
        </w:rPr>
        <w:t>definiendo</w:t>
      </w:r>
      <w:r w:rsidRPr="007869AB">
        <w:rPr>
          <w:rFonts w:ascii="Avenir Book" w:hAnsi="Avenir Book"/>
          <w:sz w:val="22"/>
          <w:szCs w:val="22"/>
        </w:rPr>
        <w:t xml:space="preserve"> un nivel razonable de autoridad </w:t>
      </w:r>
      <w:r w:rsidR="00625CF3" w:rsidRPr="007869AB">
        <w:rPr>
          <w:rFonts w:ascii="Avenir Book" w:hAnsi="Avenir Book"/>
          <w:sz w:val="22"/>
          <w:szCs w:val="22"/>
        </w:rPr>
        <w:t>para la otorgamiento</w:t>
      </w:r>
      <w:r w:rsidRPr="007869AB">
        <w:rPr>
          <w:rFonts w:ascii="Avenir Book" w:hAnsi="Avenir Book"/>
          <w:sz w:val="22"/>
          <w:szCs w:val="22"/>
        </w:rPr>
        <w:t xml:space="preserve"> </w:t>
      </w:r>
      <w:r w:rsidR="00625CF3" w:rsidRPr="007869AB">
        <w:rPr>
          <w:rFonts w:ascii="Avenir Book" w:hAnsi="Avenir Book"/>
          <w:sz w:val="22"/>
          <w:szCs w:val="22"/>
        </w:rPr>
        <w:t>d</w:t>
      </w:r>
      <w:r w:rsidRPr="007869AB">
        <w:rPr>
          <w:rFonts w:ascii="Avenir Book" w:hAnsi="Avenir Book"/>
          <w:sz w:val="22"/>
          <w:szCs w:val="22"/>
        </w:rPr>
        <w:t>el cré</w:t>
      </w:r>
      <w:r w:rsidR="00625CF3" w:rsidRPr="007869AB">
        <w:rPr>
          <w:rFonts w:ascii="Avenir Book" w:hAnsi="Avenir Book"/>
          <w:sz w:val="22"/>
          <w:szCs w:val="22"/>
        </w:rPr>
        <w:t>dito y el proceso de aprobación</w:t>
      </w:r>
      <w:r w:rsidRPr="007869AB">
        <w:rPr>
          <w:rFonts w:ascii="Avenir Book" w:hAnsi="Avenir Book"/>
          <w:sz w:val="22"/>
          <w:szCs w:val="22"/>
        </w:rPr>
        <w:t xml:space="preserve">, según la naturaleza y gravedad de los riesgos ambientales y sociales que enfrentan los clientes. Los créditos no pueden ser concedidos a clientes </w:t>
      </w:r>
      <w:r w:rsidR="00FF3EB0" w:rsidRPr="007869AB">
        <w:rPr>
          <w:rFonts w:ascii="Avenir Book" w:hAnsi="Avenir Book"/>
          <w:sz w:val="22"/>
          <w:szCs w:val="22"/>
        </w:rPr>
        <w:t xml:space="preserve">que </w:t>
      </w:r>
      <w:r w:rsidRPr="007869AB">
        <w:rPr>
          <w:rFonts w:ascii="Avenir Book" w:hAnsi="Avenir Book"/>
          <w:sz w:val="22"/>
          <w:szCs w:val="22"/>
        </w:rPr>
        <w:t>no cumple</w:t>
      </w:r>
      <w:r w:rsidR="00FF3EB0" w:rsidRPr="007869AB">
        <w:rPr>
          <w:rFonts w:ascii="Avenir Book" w:hAnsi="Avenir Book"/>
          <w:sz w:val="22"/>
          <w:szCs w:val="22"/>
        </w:rPr>
        <w:t>n con</w:t>
      </w:r>
      <w:r w:rsidRPr="007869AB">
        <w:rPr>
          <w:rFonts w:ascii="Avenir Book" w:hAnsi="Avenir Book"/>
          <w:sz w:val="22"/>
          <w:szCs w:val="22"/>
        </w:rPr>
        <w:t xml:space="preserve"> los requisitos de </w:t>
      </w:r>
      <w:r w:rsidR="00FF3EB0" w:rsidRPr="007869AB">
        <w:rPr>
          <w:rFonts w:ascii="Avenir Book" w:hAnsi="Avenir Book"/>
          <w:sz w:val="22"/>
          <w:szCs w:val="22"/>
        </w:rPr>
        <w:t>ambientales y sociales.</w:t>
      </w:r>
    </w:p>
    <w:p w14:paraId="18514184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004B1EE0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18</w:t>
      </w:r>
      <w:r w:rsidRPr="007869AB">
        <w:rPr>
          <w:rFonts w:ascii="Avenir Book" w:hAnsi="Avenir Book"/>
          <w:sz w:val="22"/>
          <w:szCs w:val="22"/>
        </w:rPr>
        <w:t xml:space="preserve"> </w:t>
      </w:r>
      <w:r w:rsidR="00FF3EB0" w:rsidRPr="007869AB">
        <w:rPr>
          <w:rFonts w:ascii="Avenir Book" w:hAnsi="Avenir Book"/>
          <w:sz w:val="22"/>
          <w:szCs w:val="22"/>
        </w:rPr>
        <w:t>Las entidades bancarias deberán</w:t>
      </w:r>
      <w:r w:rsidRPr="007869AB">
        <w:rPr>
          <w:rFonts w:ascii="Avenir Book" w:hAnsi="Avenir Book"/>
          <w:sz w:val="22"/>
          <w:szCs w:val="22"/>
        </w:rPr>
        <w:t>, mediante la mejor</w:t>
      </w:r>
      <w:r w:rsidR="00FF3EB0" w:rsidRPr="007869AB">
        <w:rPr>
          <w:rFonts w:ascii="Avenir Book" w:hAnsi="Avenir Book"/>
          <w:sz w:val="22"/>
          <w:szCs w:val="22"/>
        </w:rPr>
        <w:t>a de las cláusulas del contrato</w:t>
      </w:r>
      <w:r w:rsidRPr="007869AB">
        <w:rPr>
          <w:rFonts w:ascii="Avenir Book" w:hAnsi="Avenir Book"/>
          <w:sz w:val="22"/>
          <w:szCs w:val="22"/>
        </w:rPr>
        <w:t xml:space="preserve">, instar a sus clientes para fortalecer </w:t>
      </w:r>
      <w:r w:rsidR="00FF3EB0" w:rsidRPr="007869AB">
        <w:rPr>
          <w:rFonts w:ascii="Avenir Book" w:hAnsi="Avenir Book"/>
          <w:sz w:val="22"/>
          <w:szCs w:val="22"/>
        </w:rPr>
        <w:t>el manejo</w:t>
      </w:r>
      <w:r w:rsidRPr="007869AB">
        <w:rPr>
          <w:rFonts w:ascii="Avenir Book" w:hAnsi="Avenir Book"/>
          <w:sz w:val="22"/>
          <w:szCs w:val="22"/>
        </w:rPr>
        <w:t xml:space="preserve"> de</w:t>
      </w:r>
      <w:r w:rsidR="00FF3EB0" w:rsidRPr="007869AB">
        <w:rPr>
          <w:rFonts w:ascii="Avenir Book" w:hAnsi="Avenir Book"/>
          <w:sz w:val="22"/>
          <w:szCs w:val="22"/>
        </w:rPr>
        <w:t xml:space="preserve"> riesgos ambientales y sociales</w:t>
      </w:r>
      <w:r w:rsidRPr="007869AB">
        <w:rPr>
          <w:rFonts w:ascii="Avenir Book" w:hAnsi="Avenir Book"/>
          <w:sz w:val="22"/>
          <w:szCs w:val="22"/>
        </w:rPr>
        <w:t>. En cuanto a los clientes que implican importantes riesgos ambiental</w:t>
      </w:r>
      <w:r w:rsidR="00FF3EB0" w:rsidRPr="007869AB">
        <w:rPr>
          <w:rFonts w:ascii="Avenir Book" w:hAnsi="Avenir Book"/>
          <w:sz w:val="22"/>
          <w:szCs w:val="22"/>
        </w:rPr>
        <w:t>es y sociales</w:t>
      </w:r>
      <w:r w:rsidRPr="007869AB">
        <w:rPr>
          <w:rFonts w:ascii="Avenir Book" w:hAnsi="Avenir Book"/>
          <w:sz w:val="22"/>
          <w:szCs w:val="22"/>
        </w:rPr>
        <w:t>, el contrato deberá prever cláusulas que les obligan a presentar</w:t>
      </w:r>
      <w:r w:rsidR="00FF3EB0" w:rsidRPr="007869AB">
        <w:rPr>
          <w:rFonts w:ascii="Avenir Book" w:hAnsi="Avenir Book"/>
          <w:sz w:val="22"/>
          <w:szCs w:val="22"/>
        </w:rPr>
        <w:t xml:space="preserve"> un</w:t>
      </w:r>
      <w:r w:rsidRPr="007869AB">
        <w:rPr>
          <w:rFonts w:ascii="Avenir Book" w:hAnsi="Avenir Book"/>
          <w:sz w:val="22"/>
          <w:szCs w:val="22"/>
        </w:rPr>
        <w:t xml:space="preserve"> informe de</w:t>
      </w:r>
      <w:r w:rsidR="00FF3EB0" w:rsidRPr="007869AB">
        <w:rPr>
          <w:rFonts w:ascii="Avenir Book" w:hAnsi="Avenir Book"/>
          <w:sz w:val="22"/>
          <w:szCs w:val="22"/>
        </w:rPr>
        <w:t xml:space="preserve"> riesgos ambientales y sociales</w:t>
      </w:r>
      <w:r w:rsidRPr="007869AB">
        <w:rPr>
          <w:rFonts w:ascii="Avenir Book" w:hAnsi="Avenir Book"/>
          <w:sz w:val="22"/>
          <w:szCs w:val="22"/>
        </w:rPr>
        <w:t xml:space="preserve">, </w:t>
      </w:r>
      <w:r w:rsidR="00FF3EB0" w:rsidRPr="007869AB">
        <w:rPr>
          <w:rFonts w:ascii="Avenir Book" w:hAnsi="Avenir Book"/>
          <w:sz w:val="22"/>
          <w:szCs w:val="22"/>
        </w:rPr>
        <w:t>indicar su compromiso de</w:t>
      </w:r>
      <w:r w:rsidRPr="007869AB">
        <w:rPr>
          <w:rFonts w:ascii="Avenir Book" w:hAnsi="Avenir Book"/>
          <w:sz w:val="22"/>
          <w:szCs w:val="22"/>
        </w:rPr>
        <w:t xml:space="preserve"> que van a fortalecer la gestión de</w:t>
      </w:r>
      <w:r w:rsidR="00FF3EB0" w:rsidRPr="007869AB">
        <w:rPr>
          <w:rFonts w:ascii="Avenir Book" w:hAnsi="Avenir Book"/>
          <w:sz w:val="22"/>
          <w:szCs w:val="22"/>
        </w:rPr>
        <w:t xml:space="preserve"> riesgos ambientales y sociales</w:t>
      </w:r>
      <w:r w:rsidRPr="007869AB">
        <w:rPr>
          <w:rFonts w:ascii="Avenir Book" w:hAnsi="Avenir Book"/>
          <w:sz w:val="22"/>
          <w:szCs w:val="22"/>
        </w:rPr>
        <w:t>, y la promesa de que están dispuestos a ser su</w:t>
      </w:r>
      <w:r w:rsidR="00FF3EB0" w:rsidRPr="007869AB">
        <w:rPr>
          <w:rFonts w:ascii="Avenir Book" w:hAnsi="Avenir Book"/>
          <w:sz w:val="22"/>
          <w:szCs w:val="22"/>
        </w:rPr>
        <w:t>pervisados ​​por el prestamista</w:t>
      </w:r>
      <w:r w:rsidRPr="007869AB">
        <w:rPr>
          <w:rFonts w:ascii="Avenir Book" w:hAnsi="Avenir Book"/>
          <w:sz w:val="22"/>
          <w:szCs w:val="22"/>
        </w:rPr>
        <w:t xml:space="preserve">, el contrato contendrá asimismo las cláusulas relativas a </w:t>
      </w:r>
      <w:r w:rsidR="00FF3EB0" w:rsidRPr="007869AB">
        <w:rPr>
          <w:rFonts w:ascii="Avenir Book" w:hAnsi="Avenir Book"/>
          <w:sz w:val="22"/>
          <w:szCs w:val="22"/>
        </w:rPr>
        <w:t>los</w:t>
      </w:r>
      <w:r w:rsidRPr="007869AB">
        <w:rPr>
          <w:rFonts w:ascii="Avenir Book" w:hAnsi="Avenir Book"/>
          <w:sz w:val="22"/>
          <w:szCs w:val="22"/>
        </w:rPr>
        <w:t xml:space="preserve"> remedios </w:t>
      </w:r>
      <w:r w:rsidR="00FF3EB0" w:rsidRPr="007869AB">
        <w:rPr>
          <w:rFonts w:ascii="Avenir Book" w:hAnsi="Avenir Book"/>
          <w:sz w:val="22"/>
          <w:szCs w:val="22"/>
        </w:rPr>
        <w:t xml:space="preserve">a los que las instituciones bancarias </w:t>
      </w:r>
      <w:r w:rsidRPr="007869AB">
        <w:rPr>
          <w:rFonts w:ascii="Avenir Book" w:hAnsi="Avenir Book"/>
          <w:sz w:val="22"/>
          <w:szCs w:val="22"/>
        </w:rPr>
        <w:t>puede</w:t>
      </w:r>
      <w:r w:rsidR="00FF3EB0" w:rsidRPr="007869AB">
        <w:rPr>
          <w:rFonts w:ascii="Avenir Book" w:hAnsi="Avenir Book"/>
          <w:sz w:val="22"/>
          <w:szCs w:val="22"/>
        </w:rPr>
        <w:t>n</w:t>
      </w:r>
      <w:r w:rsidRPr="007869AB">
        <w:rPr>
          <w:rFonts w:ascii="Avenir Book" w:hAnsi="Avenir Book"/>
          <w:sz w:val="22"/>
          <w:szCs w:val="22"/>
        </w:rPr>
        <w:t xml:space="preserve"> recurrir en caso de impago de los </w:t>
      </w:r>
      <w:r w:rsidR="00FF3EB0" w:rsidRPr="007869AB">
        <w:rPr>
          <w:rFonts w:ascii="Avenir Book" w:hAnsi="Avenir Book"/>
          <w:sz w:val="22"/>
          <w:szCs w:val="22"/>
        </w:rPr>
        <w:t>impactos</w:t>
      </w:r>
      <w:r w:rsidRPr="007869AB">
        <w:rPr>
          <w:rFonts w:ascii="Avenir Book" w:hAnsi="Avenir Book"/>
          <w:sz w:val="22"/>
          <w:szCs w:val="22"/>
        </w:rPr>
        <w:t xml:space="preserve"> ambientales y sociales realizados por los clientes.</w:t>
      </w:r>
    </w:p>
    <w:p w14:paraId="5CEC3A82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6D8D83D6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19</w:t>
      </w:r>
      <w:r w:rsidRPr="007869AB">
        <w:rPr>
          <w:rFonts w:ascii="Avenir Book" w:hAnsi="Avenir Book"/>
          <w:sz w:val="22"/>
          <w:szCs w:val="22"/>
        </w:rPr>
        <w:t xml:space="preserve"> Las entidades bancarias deberán mejorar la gestión de los </w:t>
      </w:r>
      <w:r w:rsidR="00FF3EB0" w:rsidRPr="007869AB">
        <w:rPr>
          <w:rFonts w:ascii="Avenir Book" w:hAnsi="Avenir Book"/>
          <w:sz w:val="22"/>
          <w:szCs w:val="22"/>
        </w:rPr>
        <w:t>fondos de</w:t>
      </w:r>
      <w:r w:rsidR="00A62B21" w:rsidRPr="007869AB">
        <w:rPr>
          <w:rFonts w:ascii="Avenir Book" w:hAnsi="Avenir Book"/>
          <w:sz w:val="22"/>
          <w:szCs w:val="22"/>
        </w:rPr>
        <w:t>l</w:t>
      </w:r>
      <w:r w:rsidR="00FF3EB0" w:rsidRPr="007869AB">
        <w:rPr>
          <w:rFonts w:ascii="Avenir Book" w:hAnsi="Avenir Book"/>
          <w:sz w:val="22"/>
          <w:szCs w:val="22"/>
        </w:rPr>
        <w:t xml:space="preserve"> crédito entregado</w:t>
      </w:r>
      <w:r w:rsidRPr="007869AB">
        <w:rPr>
          <w:rFonts w:ascii="Avenir Book" w:hAnsi="Avenir Book"/>
          <w:sz w:val="22"/>
          <w:szCs w:val="22"/>
        </w:rPr>
        <w:t xml:space="preserve">, y </w:t>
      </w:r>
      <w:r w:rsidR="00A62B21" w:rsidRPr="007869AB">
        <w:rPr>
          <w:rFonts w:ascii="Avenir Book" w:hAnsi="Avenir Book"/>
          <w:sz w:val="22"/>
          <w:szCs w:val="22"/>
        </w:rPr>
        <w:t xml:space="preserve">considerar como que tan bien han logrado manejar </w:t>
      </w:r>
      <w:r w:rsidRPr="007869AB">
        <w:rPr>
          <w:rFonts w:ascii="Avenir Book" w:hAnsi="Avenir Book"/>
          <w:sz w:val="22"/>
          <w:szCs w:val="22"/>
        </w:rPr>
        <w:t xml:space="preserve">los riesgos ambientales y sociales como base importante para </w:t>
      </w:r>
      <w:r w:rsidR="00A62B21" w:rsidRPr="007869AB">
        <w:rPr>
          <w:rFonts w:ascii="Avenir Book" w:hAnsi="Avenir Book"/>
          <w:sz w:val="22"/>
          <w:szCs w:val="22"/>
        </w:rPr>
        <w:t>el proceso de desembolso de fondos del crédito</w:t>
      </w:r>
      <w:r w:rsidRPr="007869AB">
        <w:rPr>
          <w:rFonts w:ascii="Avenir Book" w:hAnsi="Avenir Book"/>
          <w:sz w:val="22"/>
          <w:szCs w:val="22"/>
        </w:rPr>
        <w:t>. En cuanto a los proyectos para los cuales se otor</w:t>
      </w:r>
      <w:r w:rsidR="00FF3EB0" w:rsidRPr="007869AB">
        <w:rPr>
          <w:rFonts w:ascii="Avenir Book" w:hAnsi="Avenir Book"/>
          <w:sz w:val="22"/>
          <w:szCs w:val="22"/>
        </w:rPr>
        <w:t xml:space="preserve">ga el crédito, </w:t>
      </w:r>
      <w:r w:rsidR="00A62B21" w:rsidRPr="007869AB">
        <w:rPr>
          <w:rFonts w:ascii="Avenir Book" w:hAnsi="Avenir Book"/>
          <w:sz w:val="22"/>
          <w:szCs w:val="22"/>
        </w:rPr>
        <w:t xml:space="preserve">en </w:t>
      </w:r>
      <w:r w:rsidR="00FF3EB0" w:rsidRPr="007869AB">
        <w:rPr>
          <w:rFonts w:ascii="Avenir Book" w:hAnsi="Avenir Book"/>
          <w:sz w:val="22"/>
          <w:szCs w:val="22"/>
        </w:rPr>
        <w:t>todas las etapas, incluyendo el diseño</w:t>
      </w:r>
      <w:r w:rsidRPr="007869AB">
        <w:rPr>
          <w:rFonts w:ascii="Avenir Book" w:hAnsi="Avenir Book"/>
          <w:sz w:val="22"/>
          <w:szCs w:val="22"/>
        </w:rPr>
        <w:t>, prepara</w:t>
      </w:r>
      <w:r w:rsidR="00FF3EB0" w:rsidRPr="007869AB">
        <w:rPr>
          <w:rFonts w:ascii="Avenir Book" w:hAnsi="Avenir Book"/>
          <w:sz w:val="22"/>
          <w:szCs w:val="22"/>
        </w:rPr>
        <w:t>ción, construcción, realización</w:t>
      </w:r>
      <w:r w:rsidRPr="007869AB">
        <w:rPr>
          <w:rFonts w:ascii="Avenir Book" w:hAnsi="Avenir Book"/>
          <w:sz w:val="22"/>
          <w:szCs w:val="22"/>
        </w:rPr>
        <w:t xml:space="preserve">, funcionamiento y </w:t>
      </w:r>
      <w:r w:rsidR="00A62B21" w:rsidRPr="007869AB">
        <w:rPr>
          <w:rFonts w:ascii="Avenir Book" w:hAnsi="Avenir Book"/>
          <w:sz w:val="22"/>
          <w:szCs w:val="22"/>
        </w:rPr>
        <w:t>cierre,</w:t>
      </w:r>
      <w:r w:rsidRPr="007869AB">
        <w:rPr>
          <w:rFonts w:ascii="Avenir Book" w:hAnsi="Avenir Book"/>
          <w:sz w:val="22"/>
          <w:szCs w:val="22"/>
        </w:rPr>
        <w:t xml:space="preserve"> deberán someterse a </w:t>
      </w:r>
      <w:r w:rsidR="00A62B21" w:rsidRPr="007869AB">
        <w:rPr>
          <w:rFonts w:ascii="Avenir Book" w:hAnsi="Avenir Book"/>
          <w:sz w:val="22"/>
          <w:szCs w:val="22"/>
        </w:rPr>
        <w:t xml:space="preserve">una </w:t>
      </w:r>
      <w:r w:rsidRPr="007869AB">
        <w:rPr>
          <w:rFonts w:ascii="Avenir Book" w:hAnsi="Avenir Book"/>
          <w:sz w:val="22"/>
          <w:szCs w:val="22"/>
        </w:rPr>
        <w:t xml:space="preserve">evaluación de impacto ambiental y social. Cuando se identifican </w:t>
      </w:r>
      <w:r w:rsidR="00A62B21" w:rsidRPr="007869AB">
        <w:rPr>
          <w:rFonts w:ascii="Avenir Book" w:hAnsi="Avenir Book"/>
          <w:sz w:val="22"/>
          <w:szCs w:val="22"/>
        </w:rPr>
        <w:t>importantes riesgos o peligros, los desembolsos</w:t>
      </w:r>
      <w:r w:rsidRPr="007869AB">
        <w:rPr>
          <w:rFonts w:ascii="Avenir Book" w:hAnsi="Avenir Book"/>
          <w:sz w:val="22"/>
          <w:szCs w:val="22"/>
        </w:rPr>
        <w:t xml:space="preserve"> de</w:t>
      </w:r>
      <w:r w:rsidR="00A62B21" w:rsidRPr="007869AB">
        <w:rPr>
          <w:rFonts w:ascii="Avenir Book" w:hAnsi="Avenir Book"/>
          <w:sz w:val="22"/>
          <w:szCs w:val="22"/>
        </w:rPr>
        <w:t>l</w:t>
      </w:r>
      <w:r w:rsidRPr="007869AB">
        <w:rPr>
          <w:rFonts w:ascii="Avenir Book" w:hAnsi="Avenir Book"/>
          <w:sz w:val="22"/>
          <w:szCs w:val="22"/>
        </w:rPr>
        <w:t xml:space="preserve"> crédito </w:t>
      </w:r>
      <w:r w:rsidR="00A62B21" w:rsidRPr="007869AB">
        <w:rPr>
          <w:rFonts w:ascii="Avenir Book" w:hAnsi="Avenir Book"/>
          <w:sz w:val="22"/>
          <w:szCs w:val="22"/>
        </w:rPr>
        <w:t>pueden ser suspendidos</w:t>
      </w:r>
      <w:r w:rsidRPr="007869AB">
        <w:rPr>
          <w:rFonts w:ascii="Avenir Book" w:hAnsi="Avenir Book"/>
          <w:sz w:val="22"/>
          <w:szCs w:val="22"/>
        </w:rPr>
        <w:t xml:space="preserve"> o incluso terminado</w:t>
      </w:r>
      <w:r w:rsidR="00A62B21" w:rsidRPr="007869AB">
        <w:rPr>
          <w:rFonts w:ascii="Avenir Book" w:hAnsi="Avenir Book"/>
          <w:sz w:val="22"/>
          <w:szCs w:val="22"/>
        </w:rPr>
        <w:t>s</w:t>
      </w:r>
      <w:r w:rsidRPr="007869AB">
        <w:rPr>
          <w:rFonts w:ascii="Avenir Book" w:hAnsi="Avenir Book"/>
          <w:sz w:val="22"/>
          <w:szCs w:val="22"/>
        </w:rPr>
        <w:t>.</w:t>
      </w:r>
    </w:p>
    <w:p w14:paraId="6907A592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6567C38E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20</w:t>
      </w:r>
      <w:r w:rsidRPr="007869AB">
        <w:rPr>
          <w:rFonts w:ascii="Avenir Book" w:hAnsi="Avenir Book"/>
          <w:sz w:val="22"/>
          <w:szCs w:val="22"/>
        </w:rPr>
        <w:t xml:space="preserve"> Las entidades bancarias deberán fortalecer la gestión post- préstamo. En cuanto a los clientes </w:t>
      </w:r>
      <w:r w:rsidR="004F6361" w:rsidRPr="007869AB">
        <w:rPr>
          <w:rFonts w:ascii="Avenir Book" w:hAnsi="Avenir Book"/>
          <w:sz w:val="22"/>
          <w:szCs w:val="22"/>
        </w:rPr>
        <w:t>que potencialmente enfrentan</w:t>
      </w:r>
      <w:r w:rsidRPr="007869AB">
        <w:rPr>
          <w:rFonts w:ascii="Avenir Book" w:hAnsi="Avenir Book"/>
          <w:sz w:val="22"/>
          <w:szCs w:val="22"/>
        </w:rPr>
        <w:t xml:space="preserve"> riesgos ambientales y sociales</w:t>
      </w:r>
      <w:r w:rsidR="004F6361" w:rsidRPr="007869AB">
        <w:rPr>
          <w:rFonts w:ascii="Avenir Book" w:hAnsi="Avenir Book"/>
          <w:sz w:val="22"/>
          <w:szCs w:val="22"/>
        </w:rPr>
        <w:t xml:space="preserve"> mayores</w:t>
      </w:r>
      <w:r w:rsidRPr="007869AB">
        <w:rPr>
          <w:rFonts w:ascii="Avenir Book" w:hAnsi="Avenir Book"/>
          <w:sz w:val="22"/>
          <w:szCs w:val="22"/>
        </w:rPr>
        <w:t xml:space="preserve">, </w:t>
      </w:r>
      <w:r w:rsidR="004F6361" w:rsidRPr="007869AB">
        <w:rPr>
          <w:rFonts w:ascii="Avenir Book" w:hAnsi="Avenir Book"/>
          <w:sz w:val="22"/>
          <w:szCs w:val="22"/>
        </w:rPr>
        <w:t xml:space="preserve">acciones relevantes y pertinentes </w:t>
      </w:r>
      <w:r w:rsidRPr="007869AB">
        <w:rPr>
          <w:rFonts w:ascii="Avenir Book" w:hAnsi="Avenir Book"/>
          <w:sz w:val="22"/>
          <w:szCs w:val="22"/>
        </w:rPr>
        <w:t>d</w:t>
      </w:r>
      <w:r w:rsidR="004F6361" w:rsidRPr="007869AB">
        <w:rPr>
          <w:rFonts w:ascii="Avenir Book" w:hAnsi="Avenir Book"/>
          <w:sz w:val="22"/>
          <w:szCs w:val="22"/>
        </w:rPr>
        <w:t>e gestión post- préstamo deben ser desarrolladas e implementadas</w:t>
      </w:r>
      <w:r w:rsidRPr="007869AB">
        <w:rPr>
          <w:rFonts w:ascii="Avenir Book" w:hAnsi="Avenir Book"/>
          <w:sz w:val="22"/>
          <w:szCs w:val="22"/>
        </w:rPr>
        <w:t>. Deberán observar de cerca el impacto de las políticas nacionales sobre la operac</w:t>
      </w:r>
      <w:r w:rsidR="004F6361" w:rsidRPr="007869AB">
        <w:rPr>
          <w:rFonts w:ascii="Avenir Book" w:hAnsi="Avenir Book"/>
          <w:sz w:val="22"/>
          <w:szCs w:val="22"/>
        </w:rPr>
        <w:t>ión de los clientes, reforzar en</w:t>
      </w:r>
      <w:r w:rsidRPr="007869AB">
        <w:rPr>
          <w:rFonts w:ascii="Avenir Book" w:hAnsi="Avenir Book"/>
          <w:sz w:val="22"/>
          <w:szCs w:val="22"/>
        </w:rPr>
        <w:t xml:space="preserve"> análisis dinámico </w:t>
      </w:r>
      <w:r w:rsidR="004F6361" w:rsidRPr="007869AB">
        <w:rPr>
          <w:rFonts w:ascii="Avenir Book" w:hAnsi="Avenir Book"/>
          <w:sz w:val="22"/>
          <w:szCs w:val="22"/>
        </w:rPr>
        <w:t>para</w:t>
      </w:r>
      <w:r w:rsidRPr="007869AB">
        <w:rPr>
          <w:rFonts w:ascii="Avenir Book" w:hAnsi="Avenir Book"/>
          <w:sz w:val="22"/>
          <w:szCs w:val="22"/>
        </w:rPr>
        <w:t xml:space="preserve"> ajus</w:t>
      </w:r>
      <w:r w:rsidR="004F6361" w:rsidRPr="007869AB">
        <w:rPr>
          <w:rFonts w:ascii="Avenir Book" w:hAnsi="Avenir Book"/>
          <w:sz w:val="22"/>
          <w:szCs w:val="22"/>
        </w:rPr>
        <w:t xml:space="preserve">tar oportunamente </w:t>
      </w:r>
      <w:r w:rsidRPr="007869AB">
        <w:rPr>
          <w:rFonts w:ascii="Avenir Book" w:hAnsi="Avenir Book"/>
          <w:sz w:val="22"/>
          <w:szCs w:val="22"/>
        </w:rPr>
        <w:t xml:space="preserve">la clasificación de riesgo, </w:t>
      </w:r>
      <w:r w:rsidR="00375C0B" w:rsidRPr="007869AB">
        <w:rPr>
          <w:rFonts w:ascii="Avenir Book" w:hAnsi="Avenir Book"/>
          <w:sz w:val="22"/>
          <w:szCs w:val="22"/>
        </w:rPr>
        <w:t>y reservar fondos para créditos que no se puedan cobrar</w:t>
      </w:r>
      <w:r w:rsidRPr="007869AB">
        <w:rPr>
          <w:rFonts w:ascii="Avenir Book" w:hAnsi="Avenir Book"/>
          <w:sz w:val="22"/>
          <w:szCs w:val="22"/>
        </w:rPr>
        <w:t xml:space="preserve">. Se deberán establecer y mejorar el sistema de información interna y el sistema de rendición de cuentas en relación con los principales riesgos ambientales y sociales que enfrentan los clientes. </w:t>
      </w:r>
      <w:r w:rsidR="00375C0B" w:rsidRPr="007869AB">
        <w:rPr>
          <w:rFonts w:ascii="Avenir Book" w:hAnsi="Avenir Book"/>
          <w:sz w:val="22"/>
          <w:szCs w:val="22"/>
        </w:rPr>
        <w:t xml:space="preserve">Cuando se presenten eventos </w:t>
      </w:r>
      <w:r w:rsidRPr="007869AB">
        <w:rPr>
          <w:rFonts w:ascii="Avenir Book" w:hAnsi="Avenir Book"/>
          <w:sz w:val="22"/>
          <w:szCs w:val="22"/>
        </w:rPr>
        <w:t>importante</w:t>
      </w:r>
      <w:r w:rsidR="00375C0B" w:rsidRPr="007869AB">
        <w:rPr>
          <w:rFonts w:ascii="Avenir Book" w:hAnsi="Avenir Book"/>
          <w:sz w:val="22"/>
          <w:szCs w:val="22"/>
        </w:rPr>
        <w:t>s que suponen</w:t>
      </w:r>
      <w:r w:rsidRPr="007869AB">
        <w:rPr>
          <w:rFonts w:ascii="Avenir Book" w:hAnsi="Avenir Book"/>
          <w:sz w:val="22"/>
          <w:szCs w:val="22"/>
        </w:rPr>
        <w:t xml:space="preserve"> riesgo ambiental o social </w:t>
      </w:r>
      <w:r w:rsidR="00375C0B" w:rsidRPr="007869AB">
        <w:rPr>
          <w:rFonts w:ascii="Avenir Book" w:hAnsi="Avenir Book"/>
          <w:sz w:val="22"/>
          <w:szCs w:val="22"/>
        </w:rPr>
        <w:t>para el cliente</w:t>
      </w:r>
      <w:r w:rsidRPr="007869AB">
        <w:rPr>
          <w:rFonts w:ascii="Avenir Book" w:hAnsi="Avenir Book"/>
          <w:sz w:val="22"/>
          <w:szCs w:val="22"/>
        </w:rPr>
        <w:t>, la entidad bancaria en cuestión adoptará oportunamente respuestas a los</w:t>
      </w:r>
      <w:r w:rsidR="00375C0B" w:rsidRPr="007869AB">
        <w:rPr>
          <w:rFonts w:ascii="Avenir Book" w:hAnsi="Avenir Book"/>
          <w:sz w:val="22"/>
          <w:szCs w:val="22"/>
        </w:rPr>
        <w:t xml:space="preserve"> riesgos pertinentes e informará </w:t>
      </w:r>
      <w:r w:rsidRPr="007869AB">
        <w:rPr>
          <w:rFonts w:ascii="Avenir Book" w:hAnsi="Avenir Book"/>
          <w:sz w:val="22"/>
          <w:szCs w:val="22"/>
        </w:rPr>
        <w:t>a las autoridades competentes de supervisión sobre el potencial imp</w:t>
      </w:r>
      <w:r w:rsidR="00375C0B" w:rsidRPr="007869AB">
        <w:rPr>
          <w:rFonts w:ascii="Avenir Book" w:hAnsi="Avenir Book"/>
          <w:sz w:val="22"/>
          <w:szCs w:val="22"/>
        </w:rPr>
        <w:t>acto de dicho evento</w:t>
      </w:r>
      <w:r w:rsidRPr="007869AB">
        <w:rPr>
          <w:rFonts w:ascii="Avenir Book" w:hAnsi="Avenir Book"/>
          <w:sz w:val="22"/>
          <w:szCs w:val="22"/>
        </w:rPr>
        <w:t>.</w:t>
      </w:r>
    </w:p>
    <w:p w14:paraId="58C5FF8B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3EE952FC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21</w:t>
      </w:r>
      <w:r w:rsidRPr="007869AB">
        <w:rPr>
          <w:rFonts w:ascii="Avenir Book" w:hAnsi="Avenir Book"/>
          <w:sz w:val="22"/>
          <w:szCs w:val="22"/>
        </w:rPr>
        <w:t xml:space="preserve"> Las entidades bancarias deberán fortalecer la gestión de los riesgos ambientales y sociales de proyectos de ultramar a los que se</w:t>
      </w:r>
      <w:r w:rsidR="00375C0B" w:rsidRPr="007869AB">
        <w:rPr>
          <w:rFonts w:ascii="Avenir Book" w:hAnsi="Avenir Book"/>
          <w:sz w:val="22"/>
          <w:szCs w:val="22"/>
        </w:rPr>
        <w:t xml:space="preserve"> concedió el crédito y asegúrarse</w:t>
      </w:r>
      <w:r w:rsidRPr="007869AB">
        <w:rPr>
          <w:rFonts w:ascii="Avenir Book" w:hAnsi="Avenir Book"/>
          <w:sz w:val="22"/>
          <w:szCs w:val="22"/>
        </w:rPr>
        <w:t xml:space="preserve"> de </w:t>
      </w:r>
      <w:r w:rsidR="00375C0B" w:rsidRPr="007869AB">
        <w:rPr>
          <w:rFonts w:ascii="Avenir Book" w:hAnsi="Avenir Book"/>
          <w:sz w:val="22"/>
          <w:szCs w:val="22"/>
        </w:rPr>
        <w:t xml:space="preserve">que los </w:t>
      </w:r>
      <w:r w:rsidRPr="007869AB">
        <w:rPr>
          <w:rFonts w:ascii="Avenir Book" w:hAnsi="Avenir Book"/>
          <w:sz w:val="22"/>
          <w:szCs w:val="22"/>
        </w:rPr>
        <w:t>patrocinadores de los proyectos cumplan con las leyes y reglamentos aplicab</w:t>
      </w:r>
      <w:r w:rsidR="00375C0B" w:rsidRPr="007869AB">
        <w:rPr>
          <w:rFonts w:ascii="Avenir Book" w:hAnsi="Avenir Book"/>
          <w:sz w:val="22"/>
          <w:szCs w:val="22"/>
        </w:rPr>
        <w:t>les en materia de protección al medio ambiente, la tierra , la salud, la seguridad, etc.</w:t>
      </w:r>
      <w:r w:rsidRPr="007869AB">
        <w:rPr>
          <w:rFonts w:ascii="Avenir Book" w:hAnsi="Avenir Book"/>
          <w:sz w:val="22"/>
          <w:szCs w:val="22"/>
        </w:rPr>
        <w:t xml:space="preserve"> del país o jurisdicción</w:t>
      </w:r>
      <w:r w:rsidR="00375C0B" w:rsidRPr="007869AB">
        <w:rPr>
          <w:rFonts w:ascii="Avenir Book" w:hAnsi="Avenir Book"/>
          <w:sz w:val="22"/>
          <w:szCs w:val="22"/>
        </w:rPr>
        <w:t xml:space="preserve"> donde el proyecto se encuentra</w:t>
      </w:r>
      <w:r w:rsidRPr="007869AB">
        <w:rPr>
          <w:rFonts w:ascii="Avenir Book" w:hAnsi="Avenir Book"/>
          <w:sz w:val="22"/>
          <w:szCs w:val="22"/>
        </w:rPr>
        <w:t>. Las instituciones bancarias</w:t>
      </w:r>
      <w:r w:rsidR="00375C0B" w:rsidRPr="007869AB">
        <w:rPr>
          <w:rFonts w:ascii="Avenir Book" w:hAnsi="Avenir Book"/>
          <w:sz w:val="22"/>
          <w:szCs w:val="22"/>
        </w:rPr>
        <w:t xml:space="preserve"> deberán comprometerse públicamente a</w:t>
      </w:r>
      <w:r w:rsidRPr="007869AB">
        <w:rPr>
          <w:rFonts w:ascii="Avenir Book" w:hAnsi="Avenir Book"/>
          <w:sz w:val="22"/>
          <w:szCs w:val="22"/>
        </w:rPr>
        <w:t xml:space="preserve"> </w:t>
      </w:r>
      <w:r w:rsidR="00375C0B" w:rsidRPr="007869AB">
        <w:rPr>
          <w:rFonts w:ascii="Avenir Book" w:hAnsi="Avenir Book"/>
          <w:sz w:val="22"/>
          <w:szCs w:val="22"/>
        </w:rPr>
        <w:t xml:space="preserve"> que seguirán </w:t>
      </w:r>
      <w:r w:rsidRPr="007869AB">
        <w:rPr>
          <w:rFonts w:ascii="Avenir Book" w:hAnsi="Avenir Book"/>
          <w:sz w:val="22"/>
          <w:szCs w:val="22"/>
        </w:rPr>
        <w:t xml:space="preserve">las prácticas o normas internacionales </w:t>
      </w:r>
      <w:r w:rsidR="00375C0B" w:rsidRPr="007869AB">
        <w:rPr>
          <w:rFonts w:ascii="Avenir Book" w:hAnsi="Avenir Book"/>
          <w:sz w:val="22"/>
          <w:szCs w:val="22"/>
        </w:rPr>
        <w:t>para tal</w:t>
      </w:r>
      <w:r w:rsidRPr="007869AB">
        <w:rPr>
          <w:rFonts w:ascii="Avenir Book" w:hAnsi="Avenir Book"/>
          <w:sz w:val="22"/>
          <w:szCs w:val="22"/>
        </w:rPr>
        <w:t xml:space="preserve"> tip</w:t>
      </w:r>
      <w:r w:rsidR="00375C0B" w:rsidRPr="007869AB">
        <w:rPr>
          <w:rFonts w:ascii="Avenir Book" w:hAnsi="Avenir Book"/>
          <w:sz w:val="22"/>
          <w:szCs w:val="22"/>
        </w:rPr>
        <w:t>o de proyectos en el extranjero</w:t>
      </w:r>
      <w:r w:rsidRPr="007869AB">
        <w:rPr>
          <w:rFonts w:ascii="Avenir Book" w:hAnsi="Avenir Book"/>
          <w:sz w:val="22"/>
          <w:szCs w:val="22"/>
        </w:rPr>
        <w:t>, a fin de asegurar la alineación con las buenas prácticas internacionales.</w:t>
      </w:r>
    </w:p>
    <w:p w14:paraId="18215F12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534900FE" w14:textId="77777777" w:rsidR="001D5F69" w:rsidRPr="007869AB" w:rsidRDefault="001D5F69" w:rsidP="007869AB">
      <w:pPr>
        <w:ind w:right="-360"/>
        <w:jc w:val="center"/>
        <w:rPr>
          <w:rFonts w:ascii="Avenir Book" w:hAnsi="Avenir Book"/>
          <w:b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Capítulo 5 Controles Internos y divulgación de información</w:t>
      </w:r>
    </w:p>
    <w:p w14:paraId="32B7E6BE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541BD207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22</w:t>
      </w:r>
      <w:r w:rsidRPr="007869AB">
        <w:rPr>
          <w:rFonts w:ascii="Avenir Book" w:hAnsi="Avenir Book"/>
          <w:sz w:val="22"/>
          <w:szCs w:val="22"/>
        </w:rPr>
        <w:t xml:space="preserve"> Las entidades bancarias deberán incorporar la aplicación de crédito verde en el alcance del</w:t>
      </w:r>
      <w:r w:rsidR="00375C0B" w:rsidRPr="007869AB">
        <w:rPr>
          <w:rFonts w:ascii="Avenir Book" w:hAnsi="Avenir Book"/>
          <w:sz w:val="22"/>
          <w:szCs w:val="22"/>
        </w:rPr>
        <w:t xml:space="preserve"> examen interno de cumplimiento</w:t>
      </w:r>
      <w:r w:rsidRPr="007869AB">
        <w:rPr>
          <w:rFonts w:ascii="Avenir Book" w:hAnsi="Avenir Book"/>
          <w:sz w:val="22"/>
          <w:szCs w:val="22"/>
        </w:rPr>
        <w:t>, y organizar con regularidad y llevar a cabo la auditoría interna en el crédito verde. Cuando se de</w:t>
      </w:r>
      <w:r w:rsidR="00375C0B" w:rsidRPr="007869AB">
        <w:rPr>
          <w:rFonts w:ascii="Avenir Book" w:hAnsi="Avenir Book"/>
          <w:sz w:val="22"/>
          <w:szCs w:val="22"/>
        </w:rPr>
        <w:t>tectan deficiencias importantes</w:t>
      </w:r>
      <w:r w:rsidRPr="007869AB">
        <w:rPr>
          <w:rFonts w:ascii="Avenir Book" w:hAnsi="Avenir Book"/>
          <w:sz w:val="22"/>
          <w:szCs w:val="22"/>
        </w:rPr>
        <w:t>, se llevará a cabo una investigación para determinar quién debe rendir cuentas de acuerdo con la normativa aplicable.</w:t>
      </w:r>
    </w:p>
    <w:p w14:paraId="4A552990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40285D0B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23</w:t>
      </w:r>
      <w:r w:rsidRPr="007869AB">
        <w:rPr>
          <w:rFonts w:ascii="Avenir Book" w:hAnsi="Avenir Book"/>
          <w:sz w:val="22"/>
          <w:szCs w:val="22"/>
        </w:rPr>
        <w:t xml:space="preserve"> Las entidades bancarias deberán establecer </w:t>
      </w:r>
      <w:r w:rsidR="00375C0B" w:rsidRPr="007869AB">
        <w:rPr>
          <w:rFonts w:ascii="Avenir Book" w:hAnsi="Avenir Book"/>
          <w:sz w:val="22"/>
          <w:szCs w:val="22"/>
        </w:rPr>
        <w:t xml:space="preserve">un sistema de así como un sistema de </w:t>
      </w:r>
      <w:r w:rsidR="00C15AA7" w:rsidRPr="007869AB">
        <w:rPr>
          <w:rFonts w:ascii="Avenir Book" w:hAnsi="Avenir Book"/>
          <w:sz w:val="22"/>
          <w:szCs w:val="22"/>
        </w:rPr>
        <w:t>sanciones</w:t>
      </w:r>
      <w:r w:rsidR="00375C0B" w:rsidRPr="007869AB">
        <w:rPr>
          <w:rFonts w:ascii="Avenir Book" w:hAnsi="Avenir Book"/>
          <w:sz w:val="22"/>
          <w:szCs w:val="22"/>
        </w:rPr>
        <w:t xml:space="preserve"> e incentivos</w:t>
      </w:r>
      <w:r w:rsidRPr="007869AB">
        <w:rPr>
          <w:rFonts w:ascii="Avenir Book" w:hAnsi="Avenir Book"/>
          <w:sz w:val="22"/>
          <w:szCs w:val="22"/>
        </w:rPr>
        <w:t>, y contar con incentivos y medidas disciplinarias , a fin de asegurar la oferta sostenida y efectiva de crédito verde .</w:t>
      </w:r>
    </w:p>
    <w:p w14:paraId="67863FC4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24493B11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24</w:t>
      </w:r>
      <w:r w:rsidRPr="007869AB">
        <w:rPr>
          <w:rFonts w:ascii="Avenir Book" w:hAnsi="Avenir Book"/>
          <w:sz w:val="22"/>
          <w:szCs w:val="22"/>
        </w:rPr>
        <w:t xml:space="preserve"> Las entidades bancarias deberán hacer públicas sus estrategia</w:t>
      </w:r>
      <w:r w:rsidR="00C15AA7" w:rsidRPr="007869AB">
        <w:rPr>
          <w:rFonts w:ascii="Avenir Book" w:hAnsi="Avenir Book"/>
          <w:sz w:val="22"/>
          <w:szCs w:val="22"/>
        </w:rPr>
        <w:t>s y políticas de crédito verdes</w:t>
      </w:r>
      <w:r w:rsidRPr="007869AB">
        <w:rPr>
          <w:rFonts w:ascii="Avenir Book" w:hAnsi="Avenir Book"/>
          <w:sz w:val="22"/>
          <w:szCs w:val="22"/>
        </w:rPr>
        <w:t xml:space="preserve">, y divulgar </w:t>
      </w:r>
      <w:r w:rsidR="00C15AA7" w:rsidRPr="007869AB">
        <w:rPr>
          <w:rFonts w:ascii="Avenir Book" w:hAnsi="Avenir Book"/>
          <w:sz w:val="22"/>
          <w:szCs w:val="22"/>
        </w:rPr>
        <w:t xml:space="preserve">ampliamente los </w:t>
      </w:r>
      <w:r w:rsidRPr="007869AB">
        <w:rPr>
          <w:rFonts w:ascii="Avenir Book" w:hAnsi="Avenir Book"/>
          <w:sz w:val="22"/>
          <w:szCs w:val="22"/>
        </w:rPr>
        <w:t>avances</w:t>
      </w:r>
      <w:r w:rsidR="00C15AA7" w:rsidRPr="007869AB">
        <w:rPr>
          <w:rFonts w:ascii="Avenir Book" w:hAnsi="Avenir Book"/>
          <w:sz w:val="22"/>
          <w:szCs w:val="22"/>
        </w:rPr>
        <w:t xml:space="preserve"> de su negocio de crédito verde</w:t>
      </w:r>
      <w:r w:rsidRPr="007869AB">
        <w:rPr>
          <w:rFonts w:ascii="Avenir Book" w:hAnsi="Avenir Book"/>
          <w:sz w:val="22"/>
          <w:szCs w:val="22"/>
        </w:rPr>
        <w:t>. En cuanto a los créditos que implica importantes</w:t>
      </w:r>
      <w:r w:rsidR="00C15AA7" w:rsidRPr="007869AB">
        <w:rPr>
          <w:rFonts w:ascii="Avenir Book" w:hAnsi="Avenir Book"/>
          <w:sz w:val="22"/>
          <w:szCs w:val="22"/>
        </w:rPr>
        <w:t xml:space="preserve"> riesgos ambientales y sociales</w:t>
      </w:r>
      <w:r w:rsidRPr="007869AB">
        <w:rPr>
          <w:rFonts w:ascii="Avenir Book" w:hAnsi="Avenir Book"/>
          <w:sz w:val="22"/>
          <w:szCs w:val="22"/>
        </w:rPr>
        <w:t>, las instituciones bancarias deberán revelar información relevante de ac</w:t>
      </w:r>
      <w:r w:rsidR="00C15AA7" w:rsidRPr="007869AB">
        <w:rPr>
          <w:rFonts w:ascii="Avenir Book" w:hAnsi="Avenir Book"/>
          <w:sz w:val="22"/>
          <w:szCs w:val="22"/>
        </w:rPr>
        <w:t>uerdo a las leyes y reglamentos</w:t>
      </w:r>
      <w:r w:rsidRPr="007869AB">
        <w:rPr>
          <w:rFonts w:ascii="Avenir Book" w:hAnsi="Avenir Book"/>
          <w:sz w:val="22"/>
          <w:szCs w:val="22"/>
        </w:rPr>
        <w:t xml:space="preserve">, y </w:t>
      </w:r>
      <w:r w:rsidR="00C15AA7" w:rsidRPr="007869AB">
        <w:rPr>
          <w:rFonts w:ascii="Avenir Book" w:hAnsi="Avenir Book"/>
          <w:sz w:val="22"/>
          <w:szCs w:val="22"/>
        </w:rPr>
        <w:t>someter</w:t>
      </w:r>
      <w:r w:rsidRPr="007869AB">
        <w:rPr>
          <w:rFonts w:ascii="Avenir Book" w:hAnsi="Avenir Book"/>
          <w:sz w:val="22"/>
          <w:szCs w:val="22"/>
        </w:rPr>
        <w:t xml:space="preserve"> a la supervisión por parte del mercado y de las partes interesa</w:t>
      </w:r>
      <w:r w:rsidR="00C15AA7" w:rsidRPr="007869AB">
        <w:rPr>
          <w:rFonts w:ascii="Avenir Book" w:hAnsi="Avenir Book"/>
          <w:sz w:val="22"/>
          <w:szCs w:val="22"/>
        </w:rPr>
        <w:t xml:space="preserve">das. Cuando sea necesario, un </w:t>
      </w:r>
      <w:r w:rsidRPr="007869AB">
        <w:rPr>
          <w:rFonts w:ascii="Avenir Book" w:hAnsi="Avenir Book"/>
          <w:sz w:val="22"/>
          <w:szCs w:val="22"/>
        </w:rPr>
        <w:t>tercero independiente elegible puede ser contratado para evaluar o auditar las actividades de las instituciones bancarias en el desempeño de sus responsabilidades ambientales y sociales.</w:t>
      </w:r>
    </w:p>
    <w:p w14:paraId="286BAE21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4603EF3F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1FFE13C3" w14:textId="77777777" w:rsidR="001D5F69" w:rsidRPr="007869AB" w:rsidRDefault="001D5F69" w:rsidP="007869AB">
      <w:pPr>
        <w:ind w:right="-360"/>
        <w:jc w:val="center"/>
        <w:rPr>
          <w:rFonts w:ascii="Avenir Book" w:hAnsi="Avenir Book"/>
          <w:b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Capítulo 6 Seguimiento y examen</w:t>
      </w:r>
    </w:p>
    <w:p w14:paraId="7148EB71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157D3275" w14:textId="77777777" w:rsidR="001D5F69" w:rsidRPr="007869AB" w:rsidRDefault="00C15AA7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25</w:t>
      </w:r>
      <w:r w:rsidRPr="007869AB">
        <w:rPr>
          <w:rFonts w:ascii="Avenir Book" w:hAnsi="Avenir Book"/>
          <w:sz w:val="22"/>
          <w:szCs w:val="22"/>
        </w:rPr>
        <w:t xml:space="preserve"> </w:t>
      </w:r>
      <w:r w:rsidR="001D5F69" w:rsidRPr="007869AB">
        <w:rPr>
          <w:rFonts w:ascii="Avenir Book" w:hAnsi="Avenir Book"/>
          <w:sz w:val="22"/>
          <w:szCs w:val="22"/>
        </w:rPr>
        <w:t>Las</w:t>
      </w:r>
      <w:r w:rsidRPr="007869AB">
        <w:rPr>
          <w:rFonts w:ascii="Avenir Book" w:hAnsi="Avenir Book"/>
          <w:sz w:val="22"/>
          <w:szCs w:val="22"/>
        </w:rPr>
        <w:t xml:space="preserve"> autoridades de supervisión de la banca en</w:t>
      </w:r>
      <w:r w:rsidR="001D5F69" w:rsidRPr="007869AB">
        <w:rPr>
          <w:rFonts w:ascii="Avenir Book" w:hAnsi="Avenir Book"/>
          <w:sz w:val="22"/>
          <w:szCs w:val="22"/>
        </w:rPr>
        <w:t xml:space="preserve"> todos los niveles deben fortalecer la coordinación </w:t>
      </w:r>
      <w:r w:rsidRPr="007869AB">
        <w:rPr>
          <w:rFonts w:ascii="Avenir Book" w:hAnsi="Avenir Book"/>
          <w:sz w:val="22"/>
          <w:szCs w:val="22"/>
        </w:rPr>
        <w:t>con las autoridades competentes</w:t>
      </w:r>
      <w:r w:rsidR="001D5F69" w:rsidRPr="007869AB">
        <w:rPr>
          <w:rFonts w:ascii="Avenir Book" w:hAnsi="Avenir Book"/>
          <w:sz w:val="22"/>
          <w:szCs w:val="22"/>
        </w:rPr>
        <w:t>, establecer y mejorar el mecanismo de intercam</w:t>
      </w:r>
      <w:r w:rsidRPr="007869AB">
        <w:rPr>
          <w:rFonts w:ascii="Avenir Book" w:hAnsi="Avenir Book"/>
          <w:sz w:val="22"/>
          <w:szCs w:val="22"/>
        </w:rPr>
        <w:t>bio de información</w:t>
      </w:r>
      <w:r w:rsidR="001D5F69" w:rsidRPr="007869AB">
        <w:rPr>
          <w:rFonts w:ascii="Avenir Book" w:hAnsi="Avenir Book"/>
          <w:sz w:val="22"/>
          <w:szCs w:val="22"/>
        </w:rPr>
        <w:t>, mejorar los servicios de información , y recordar a las instituciones bancarias de los riesgos ambientales y sociales relacionados.</w:t>
      </w:r>
    </w:p>
    <w:p w14:paraId="7F057543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0F70857A" w14:textId="77777777" w:rsidR="001D5F69" w:rsidRPr="007869AB" w:rsidRDefault="00C15AA7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26</w:t>
      </w:r>
      <w:r w:rsidRPr="007869AB">
        <w:rPr>
          <w:rFonts w:ascii="Avenir Book" w:hAnsi="Avenir Book"/>
          <w:sz w:val="22"/>
          <w:szCs w:val="22"/>
        </w:rPr>
        <w:t xml:space="preserve"> </w:t>
      </w:r>
      <w:r w:rsidR="001D5F69" w:rsidRPr="007869AB">
        <w:rPr>
          <w:rFonts w:ascii="Avenir Book" w:hAnsi="Avenir Book"/>
          <w:sz w:val="22"/>
          <w:szCs w:val="22"/>
        </w:rPr>
        <w:t>Las</w:t>
      </w:r>
      <w:r w:rsidRPr="007869AB">
        <w:rPr>
          <w:rFonts w:ascii="Avenir Book" w:hAnsi="Avenir Book"/>
          <w:sz w:val="22"/>
          <w:szCs w:val="22"/>
        </w:rPr>
        <w:t xml:space="preserve"> autoridades de supervisión de la banca en</w:t>
      </w:r>
      <w:r w:rsidR="001D5F69" w:rsidRPr="007869AB">
        <w:rPr>
          <w:rFonts w:ascii="Avenir Book" w:hAnsi="Avenir Book"/>
          <w:sz w:val="22"/>
          <w:szCs w:val="22"/>
        </w:rPr>
        <w:t xml:space="preserve"> todos los niveles deben fortalecer la vigilanc</w:t>
      </w:r>
      <w:r w:rsidRPr="007869AB">
        <w:rPr>
          <w:rFonts w:ascii="Avenir Book" w:hAnsi="Avenir Book"/>
          <w:sz w:val="22"/>
          <w:szCs w:val="22"/>
        </w:rPr>
        <w:t>ia fuera de sus instalaciones</w:t>
      </w:r>
      <w:r w:rsidR="001D5F69" w:rsidRPr="007869AB">
        <w:rPr>
          <w:rFonts w:ascii="Avenir Book" w:hAnsi="Avenir Book"/>
          <w:sz w:val="22"/>
          <w:szCs w:val="22"/>
        </w:rPr>
        <w:t xml:space="preserve">, mejorar </w:t>
      </w:r>
      <w:r w:rsidRPr="007869AB">
        <w:rPr>
          <w:rFonts w:ascii="Avenir Book" w:hAnsi="Avenir Book"/>
          <w:sz w:val="22"/>
          <w:szCs w:val="22"/>
        </w:rPr>
        <w:t>el</w:t>
      </w:r>
      <w:r w:rsidR="001D5F69" w:rsidRPr="007869AB">
        <w:rPr>
          <w:rFonts w:ascii="Avenir Book" w:hAnsi="Avenir Book"/>
          <w:sz w:val="22"/>
          <w:szCs w:val="22"/>
        </w:rPr>
        <w:t xml:space="preserve"> control del sistema de indicadores</w:t>
      </w:r>
      <w:r w:rsidRPr="007869AB">
        <w:rPr>
          <w:rFonts w:ascii="Avenir Book" w:hAnsi="Avenir Book"/>
          <w:sz w:val="22"/>
          <w:szCs w:val="22"/>
        </w:rPr>
        <w:t xml:space="preserve"> fuera de las instalaciones</w:t>
      </w:r>
      <w:r w:rsidR="001D5F69" w:rsidRPr="007869AB">
        <w:rPr>
          <w:rFonts w:ascii="Avenir Book" w:hAnsi="Avenir Book"/>
          <w:sz w:val="22"/>
          <w:szCs w:val="22"/>
        </w:rPr>
        <w:t>, mejorar la supervisión y el análisis de riesgos ambientales y sociales que enfren</w:t>
      </w:r>
      <w:r w:rsidRPr="007869AB">
        <w:rPr>
          <w:rFonts w:ascii="Avenir Book" w:hAnsi="Avenir Book"/>
          <w:sz w:val="22"/>
          <w:szCs w:val="22"/>
        </w:rPr>
        <w:t>tan las instituciones bancarias</w:t>
      </w:r>
      <w:r w:rsidR="001D5F69" w:rsidRPr="007869AB">
        <w:rPr>
          <w:rFonts w:ascii="Avenir Book" w:hAnsi="Avenir Book"/>
          <w:sz w:val="22"/>
          <w:szCs w:val="22"/>
        </w:rPr>
        <w:t>, oportuna</w:t>
      </w:r>
      <w:r w:rsidRPr="007869AB">
        <w:rPr>
          <w:rFonts w:ascii="Avenir Book" w:hAnsi="Avenir Book"/>
          <w:sz w:val="22"/>
          <w:szCs w:val="22"/>
        </w:rPr>
        <w:t>mente guiar a las instituciones bancarias</w:t>
      </w:r>
      <w:r w:rsidR="001D5F69" w:rsidRPr="007869AB">
        <w:rPr>
          <w:rFonts w:ascii="Avenir Book" w:hAnsi="Avenir Book"/>
          <w:sz w:val="22"/>
          <w:szCs w:val="22"/>
        </w:rPr>
        <w:t xml:space="preserve"> para fortalecer la gestión del riesgo y ajustar la orientación de crédito.</w:t>
      </w:r>
    </w:p>
    <w:p w14:paraId="6ABD4FCA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7BAAFA9B" w14:textId="77777777" w:rsidR="001D5F69" w:rsidRPr="007869AB" w:rsidRDefault="00C15AA7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sz w:val="22"/>
          <w:szCs w:val="22"/>
        </w:rPr>
        <w:t>Las entidades bancarias deberán</w:t>
      </w:r>
      <w:r w:rsidR="001D5F69" w:rsidRPr="007869AB">
        <w:rPr>
          <w:rFonts w:ascii="Avenir Book" w:hAnsi="Avenir Book"/>
          <w:sz w:val="22"/>
          <w:szCs w:val="22"/>
        </w:rPr>
        <w:t xml:space="preserve">, de conformidad </w:t>
      </w:r>
      <w:r w:rsidRPr="007869AB">
        <w:rPr>
          <w:rFonts w:ascii="Avenir Book" w:hAnsi="Avenir Book"/>
          <w:sz w:val="22"/>
          <w:szCs w:val="22"/>
        </w:rPr>
        <w:t>con las disposiciones</w:t>
      </w:r>
      <w:r w:rsidR="001D5F69" w:rsidRPr="007869AB">
        <w:rPr>
          <w:rFonts w:ascii="Avenir Book" w:hAnsi="Avenir Book"/>
          <w:sz w:val="22"/>
          <w:szCs w:val="22"/>
        </w:rPr>
        <w:t>, realizar la evaluación global de crédito verde por lo menos una vez cada dos años y presentar el informe de autoevaluación para las autoridades de supervisión bancaria competentes.</w:t>
      </w:r>
    </w:p>
    <w:p w14:paraId="695D00AC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2FEFA3C5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27</w:t>
      </w:r>
      <w:r w:rsidRPr="007869AB">
        <w:rPr>
          <w:rFonts w:ascii="Avenir Book" w:hAnsi="Avenir Book"/>
          <w:sz w:val="22"/>
          <w:szCs w:val="22"/>
        </w:rPr>
        <w:t xml:space="preserve"> Cuando </w:t>
      </w:r>
      <w:r w:rsidR="00C15AA7" w:rsidRPr="007869AB">
        <w:rPr>
          <w:rFonts w:ascii="Avenir Book" w:hAnsi="Avenir Book"/>
          <w:sz w:val="22"/>
          <w:szCs w:val="22"/>
        </w:rPr>
        <w:t xml:space="preserve">se organice y realice el examen </w:t>
      </w:r>
      <w:r w:rsidR="00C15AA7" w:rsidRPr="007869AB">
        <w:rPr>
          <w:rFonts w:ascii="Avenir Book" w:hAnsi="Avenir Book"/>
          <w:i/>
          <w:sz w:val="22"/>
          <w:szCs w:val="22"/>
        </w:rPr>
        <w:t>in situ</w:t>
      </w:r>
      <w:r w:rsidRPr="007869AB">
        <w:rPr>
          <w:rFonts w:ascii="Avenir Book" w:hAnsi="Avenir Book"/>
          <w:sz w:val="22"/>
          <w:szCs w:val="22"/>
        </w:rPr>
        <w:t>, las autoridades de supervisión bancaria tendrán plenamente en cuenta los riesgos ambientales y sociales que enfrentan l</w:t>
      </w:r>
      <w:r w:rsidR="00C15AA7" w:rsidRPr="007869AB">
        <w:rPr>
          <w:rFonts w:ascii="Avenir Book" w:hAnsi="Avenir Book"/>
          <w:sz w:val="22"/>
          <w:szCs w:val="22"/>
        </w:rPr>
        <w:t>as instituciones bancarias</w:t>
      </w:r>
      <w:r w:rsidRPr="007869AB">
        <w:rPr>
          <w:rFonts w:ascii="Avenir Book" w:hAnsi="Avenir Book"/>
          <w:sz w:val="22"/>
          <w:szCs w:val="22"/>
        </w:rPr>
        <w:t>, y dejar</w:t>
      </w:r>
      <w:r w:rsidR="00C15AA7" w:rsidRPr="007869AB">
        <w:rPr>
          <w:rFonts w:ascii="Avenir Book" w:hAnsi="Avenir Book"/>
          <w:sz w:val="22"/>
          <w:szCs w:val="22"/>
        </w:rPr>
        <w:t>án en</w:t>
      </w:r>
      <w:r w:rsidRPr="007869AB">
        <w:rPr>
          <w:rFonts w:ascii="Avenir Book" w:hAnsi="Avenir Book"/>
          <w:sz w:val="22"/>
          <w:szCs w:val="22"/>
        </w:rPr>
        <w:t xml:space="preserve"> claro el alc</w:t>
      </w:r>
      <w:r w:rsidR="00C15AA7" w:rsidRPr="007869AB">
        <w:rPr>
          <w:rFonts w:ascii="Avenir Book" w:hAnsi="Avenir Book"/>
          <w:sz w:val="22"/>
          <w:szCs w:val="22"/>
        </w:rPr>
        <w:t>ance y los requisitos de examen</w:t>
      </w:r>
      <w:r w:rsidRPr="007869AB">
        <w:rPr>
          <w:rFonts w:ascii="Avenir Book" w:hAnsi="Avenir Book"/>
          <w:sz w:val="22"/>
          <w:szCs w:val="22"/>
        </w:rPr>
        <w:t>. En cuanto a las regiones o entidades bancarias que implican riesgos amb</w:t>
      </w:r>
      <w:r w:rsidR="00C15AA7" w:rsidRPr="007869AB">
        <w:rPr>
          <w:rFonts w:ascii="Avenir Book" w:hAnsi="Avenir Book"/>
          <w:sz w:val="22"/>
          <w:szCs w:val="22"/>
        </w:rPr>
        <w:t>ientales y sociales importantes, se realizará un</w:t>
      </w:r>
      <w:r w:rsidRPr="007869AB">
        <w:rPr>
          <w:rFonts w:ascii="Avenir Book" w:hAnsi="Avenir Book"/>
          <w:sz w:val="22"/>
          <w:szCs w:val="22"/>
        </w:rPr>
        <w:t xml:space="preserve"> examen </w:t>
      </w:r>
      <w:r w:rsidR="00C15AA7" w:rsidRPr="007869AB">
        <w:rPr>
          <w:rFonts w:ascii="Avenir Book" w:hAnsi="Avenir Book"/>
          <w:i/>
          <w:sz w:val="22"/>
          <w:szCs w:val="22"/>
        </w:rPr>
        <w:t>ad-hoc</w:t>
      </w:r>
      <w:r w:rsidR="00C15AA7" w:rsidRPr="007869AB">
        <w:rPr>
          <w:rFonts w:ascii="Avenir Book" w:hAnsi="Avenir Book"/>
          <w:sz w:val="22"/>
          <w:szCs w:val="22"/>
        </w:rPr>
        <w:t xml:space="preserve"> y se urgirá a dichas</w:t>
      </w:r>
      <w:r w:rsidRPr="007869AB">
        <w:rPr>
          <w:rFonts w:ascii="Avenir Book" w:hAnsi="Avenir Book"/>
          <w:sz w:val="22"/>
          <w:szCs w:val="22"/>
        </w:rPr>
        <w:t xml:space="preserve"> instituciones </w:t>
      </w:r>
      <w:r w:rsidR="00C15AA7" w:rsidRPr="007869AB">
        <w:rPr>
          <w:rFonts w:ascii="Avenir Book" w:hAnsi="Avenir Book"/>
          <w:sz w:val="22"/>
          <w:szCs w:val="22"/>
        </w:rPr>
        <w:t>a</w:t>
      </w:r>
      <w:r w:rsidRPr="007869AB">
        <w:rPr>
          <w:rFonts w:ascii="Avenir Book" w:hAnsi="Avenir Book"/>
          <w:sz w:val="22"/>
          <w:szCs w:val="22"/>
        </w:rPr>
        <w:t xml:space="preserve"> mejorar </w:t>
      </w:r>
      <w:r w:rsidR="00C15AA7" w:rsidRPr="007869AB">
        <w:rPr>
          <w:rFonts w:ascii="Avenir Book" w:hAnsi="Avenir Book"/>
          <w:sz w:val="22"/>
          <w:szCs w:val="22"/>
        </w:rPr>
        <w:t xml:space="preserve">el examen </w:t>
      </w:r>
      <w:r w:rsidRPr="007869AB">
        <w:rPr>
          <w:rFonts w:ascii="Avenir Book" w:hAnsi="Avenir Book"/>
          <w:sz w:val="22"/>
          <w:szCs w:val="22"/>
        </w:rPr>
        <w:t xml:space="preserve">a la luz de los resultados </w:t>
      </w:r>
      <w:r w:rsidR="00C15AA7" w:rsidRPr="007869AB">
        <w:rPr>
          <w:rFonts w:ascii="Avenir Book" w:hAnsi="Avenir Book"/>
          <w:sz w:val="22"/>
          <w:szCs w:val="22"/>
        </w:rPr>
        <w:t>encontrados.</w:t>
      </w:r>
    </w:p>
    <w:p w14:paraId="176A9BE1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6FEABC02" w14:textId="77777777" w:rsidR="001D5F69" w:rsidRPr="007869AB" w:rsidRDefault="00903F6C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28</w:t>
      </w:r>
      <w:r w:rsidRPr="007869AB">
        <w:rPr>
          <w:rFonts w:ascii="Avenir Book" w:hAnsi="Avenir Book"/>
          <w:sz w:val="22"/>
          <w:szCs w:val="22"/>
        </w:rPr>
        <w:t xml:space="preserve"> </w:t>
      </w:r>
      <w:r w:rsidR="001D5F69" w:rsidRPr="007869AB">
        <w:rPr>
          <w:rFonts w:ascii="Avenir Book" w:hAnsi="Avenir Book"/>
          <w:sz w:val="22"/>
          <w:szCs w:val="22"/>
        </w:rPr>
        <w:t xml:space="preserve">Las autoridades de supervisión </w:t>
      </w:r>
      <w:r w:rsidRPr="007869AB">
        <w:rPr>
          <w:rFonts w:ascii="Avenir Book" w:hAnsi="Avenir Book"/>
          <w:sz w:val="22"/>
          <w:szCs w:val="22"/>
        </w:rPr>
        <w:t>bancarias</w:t>
      </w:r>
      <w:r w:rsidR="001D5F69" w:rsidRPr="007869AB">
        <w:rPr>
          <w:rFonts w:ascii="Avenir Book" w:hAnsi="Avenir Book"/>
          <w:sz w:val="22"/>
          <w:szCs w:val="22"/>
        </w:rPr>
        <w:t xml:space="preserve"> deberán proporcionar más orientación a</w:t>
      </w:r>
      <w:r w:rsidRPr="007869AB">
        <w:rPr>
          <w:rFonts w:ascii="Avenir Book" w:hAnsi="Avenir Book"/>
          <w:sz w:val="22"/>
          <w:szCs w:val="22"/>
        </w:rPr>
        <w:t xml:space="preserve"> las instituciones bancarias en cuanto autoevaluación sobre crédito </w:t>
      </w:r>
      <w:r w:rsidR="001D5F69" w:rsidRPr="007869AB">
        <w:rPr>
          <w:rFonts w:ascii="Avenir Book" w:hAnsi="Avenir Book"/>
          <w:sz w:val="22"/>
          <w:szCs w:val="22"/>
        </w:rPr>
        <w:t>verde</w:t>
      </w:r>
      <w:r w:rsidR="007869AB" w:rsidRPr="007869AB">
        <w:rPr>
          <w:rFonts w:ascii="Avenir Book" w:hAnsi="Avenir Book"/>
          <w:sz w:val="22"/>
          <w:szCs w:val="22"/>
        </w:rPr>
        <w:t>, y conjuntamen</w:t>
      </w:r>
      <w:r w:rsidRPr="007869AB">
        <w:rPr>
          <w:rFonts w:ascii="Avenir Book" w:hAnsi="Avenir Book"/>
          <w:sz w:val="22"/>
          <w:szCs w:val="22"/>
        </w:rPr>
        <w:t xml:space="preserve">te </w:t>
      </w:r>
      <w:r w:rsidR="001D5F69" w:rsidRPr="007869AB">
        <w:rPr>
          <w:rFonts w:ascii="Avenir Book" w:hAnsi="Avenir Book"/>
          <w:sz w:val="22"/>
          <w:szCs w:val="22"/>
        </w:rPr>
        <w:t xml:space="preserve">con los resultados </w:t>
      </w:r>
      <w:r w:rsidRPr="007869AB">
        <w:rPr>
          <w:rFonts w:ascii="Avenir Book" w:hAnsi="Avenir Book"/>
          <w:sz w:val="22"/>
          <w:szCs w:val="22"/>
        </w:rPr>
        <w:t>del monitoreo dentro y</w:t>
      </w:r>
      <w:r w:rsidR="001D5F69" w:rsidRPr="007869AB">
        <w:rPr>
          <w:rFonts w:ascii="Avenir Book" w:hAnsi="Avenir Book"/>
          <w:sz w:val="22"/>
          <w:szCs w:val="22"/>
        </w:rPr>
        <w:t xml:space="preserve"> fuera de las </w:t>
      </w:r>
      <w:r w:rsidRPr="007869AB">
        <w:rPr>
          <w:rFonts w:ascii="Avenir Book" w:hAnsi="Avenir Book"/>
          <w:sz w:val="22"/>
          <w:szCs w:val="22"/>
        </w:rPr>
        <w:t xml:space="preserve">instalaciones, </w:t>
      </w:r>
      <w:r w:rsidR="001D5F69" w:rsidRPr="007869AB">
        <w:rPr>
          <w:rFonts w:ascii="Avenir Book" w:hAnsi="Avenir Book"/>
          <w:sz w:val="22"/>
          <w:szCs w:val="22"/>
        </w:rPr>
        <w:t>evaluar de manera integral el desempeño de crédito verde de las instituciones bancarias , y tratar</w:t>
      </w:r>
      <w:r w:rsidRPr="007869AB">
        <w:rPr>
          <w:rFonts w:ascii="Avenir Book" w:hAnsi="Avenir Book"/>
          <w:sz w:val="22"/>
          <w:szCs w:val="22"/>
        </w:rPr>
        <w:t xml:space="preserve"> la resultados de la evaluación</w:t>
      </w:r>
      <w:r w:rsidR="001D5F69" w:rsidRPr="007869AB">
        <w:rPr>
          <w:rFonts w:ascii="Avenir Book" w:hAnsi="Avenir Book"/>
          <w:sz w:val="22"/>
          <w:szCs w:val="22"/>
        </w:rPr>
        <w:t xml:space="preserve">, así como las leyes y reglamentos, como </w:t>
      </w:r>
      <w:r w:rsidRPr="007869AB">
        <w:rPr>
          <w:rFonts w:ascii="Avenir Book" w:hAnsi="Avenir Book"/>
          <w:sz w:val="22"/>
          <w:szCs w:val="22"/>
        </w:rPr>
        <w:t xml:space="preserve">una </w:t>
      </w:r>
      <w:r w:rsidR="001D5F69" w:rsidRPr="007869AB">
        <w:rPr>
          <w:rFonts w:ascii="Avenir Book" w:hAnsi="Avenir Book"/>
          <w:sz w:val="22"/>
          <w:szCs w:val="22"/>
        </w:rPr>
        <w:t>base importante para la calificación de supervis</w:t>
      </w:r>
      <w:r w:rsidR="007869AB" w:rsidRPr="007869AB">
        <w:rPr>
          <w:rFonts w:ascii="Avenir Book" w:hAnsi="Avenir Book"/>
          <w:sz w:val="22"/>
          <w:szCs w:val="22"/>
        </w:rPr>
        <w:t>ión</w:t>
      </w:r>
      <w:r w:rsidR="001D5F69" w:rsidRPr="007869AB">
        <w:rPr>
          <w:rFonts w:ascii="Avenir Book" w:hAnsi="Avenir Book"/>
          <w:sz w:val="22"/>
          <w:szCs w:val="22"/>
        </w:rPr>
        <w:t xml:space="preserve">, </w:t>
      </w:r>
      <w:r w:rsidRPr="007869AB">
        <w:rPr>
          <w:rFonts w:ascii="Avenir Book" w:hAnsi="Avenir Book"/>
          <w:sz w:val="22"/>
          <w:szCs w:val="22"/>
        </w:rPr>
        <w:t>licenciamiento institucional, licencias comerciales</w:t>
      </w:r>
      <w:r w:rsidR="001D5F69" w:rsidRPr="007869AB">
        <w:rPr>
          <w:rFonts w:ascii="Avenir Book" w:hAnsi="Avenir Book"/>
          <w:sz w:val="22"/>
          <w:szCs w:val="22"/>
        </w:rPr>
        <w:t xml:space="preserve">, y la evaluación </w:t>
      </w:r>
      <w:r w:rsidRPr="007869AB">
        <w:rPr>
          <w:rFonts w:ascii="Avenir Book" w:hAnsi="Avenir Book"/>
          <w:sz w:val="22"/>
          <w:szCs w:val="22"/>
        </w:rPr>
        <w:t xml:space="preserve">del personal </w:t>
      </w:r>
      <w:r w:rsidR="001D5F69" w:rsidRPr="007869AB">
        <w:rPr>
          <w:rFonts w:ascii="Avenir Book" w:hAnsi="Avenir Book"/>
          <w:sz w:val="22"/>
          <w:szCs w:val="22"/>
        </w:rPr>
        <w:t>de alto nivel.</w:t>
      </w:r>
    </w:p>
    <w:p w14:paraId="1B3B9E8D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593E4A95" w14:textId="77777777" w:rsidR="001D5F69" w:rsidRPr="007869AB" w:rsidRDefault="001D5F69" w:rsidP="007869AB">
      <w:pPr>
        <w:ind w:right="-360"/>
        <w:jc w:val="center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Capítulo 7 Disposiciones Complementarias</w:t>
      </w:r>
    </w:p>
    <w:p w14:paraId="45C01B48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75E37B3C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29</w:t>
      </w:r>
      <w:r w:rsidR="00903F6C" w:rsidRPr="007869AB">
        <w:rPr>
          <w:rFonts w:ascii="Avenir Book" w:hAnsi="Avenir Book"/>
          <w:sz w:val="22"/>
          <w:szCs w:val="22"/>
        </w:rPr>
        <w:t xml:space="preserve"> Las presentes D</w:t>
      </w:r>
      <w:r w:rsidRPr="007869AB">
        <w:rPr>
          <w:rFonts w:ascii="Avenir Book" w:hAnsi="Avenir Book"/>
          <w:sz w:val="22"/>
          <w:szCs w:val="22"/>
        </w:rPr>
        <w:t xml:space="preserve">irectrices entran en vigor a partir de la fecha de promulgación . Los bancos </w:t>
      </w:r>
      <w:r w:rsidR="00903F6C" w:rsidRPr="007869AB">
        <w:rPr>
          <w:rFonts w:ascii="Avenir Book" w:hAnsi="Avenir Book"/>
          <w:sz w:val="22"/>
          <w:szCs w:val="22"/>
        </w:rPr>
        <w:t>locales, empresas de préstamos</w:t>
      </w:r>
      <w:r w:rsidRPr="007869AB">
        <w:rPr>
          <w:rFonts w:ascii="Avenir Book" w:hAnsi="Avenir Book"/>
          <w:sz w:val="22"/>
          <w:szCs w:val="22"/>
        </w:rPr>
        <w:t>, cooperativas rurales de inversión e instituciones financieras no bancarias deberán cumplir las acciones en referencia a la presente Guía .</w:t>
      </w:r>
    </w:p>
    <w:p w14:paraId="32FBA415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7AD29A0F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b/>
          <w:sz w:val="22"/>
          <w:szCs w:val="22"/>
        </w:rPr>
        <w:t>Artículo 30</w:t>
      </w:r>
      <w:r w:rsidR="00903F6C" w:rsidRPr="007869AB">
        <w:rPr>
          <w:rFonts w:ascii="Avenir Book" w:hAnsi="Avenir Book"/>
          <w:sz w:val="22"/>
          <w:szCs w:val="22"/>
        </w:rPr>
        <w:t xml:space="preserve"> Las presentes D</w:t>
      </w:r>
      <w:r w:rsidRPr="007869AB">
        <w:rPr>
          <w:rFonts w:ascii="Avenir Book" w:hAnsi="Avenir Book"/>
          <w:sz w:val="22"/>
          <w:szCs w:val="22"/>
        </w:rPr>
        <w:t>irectrices están sujet</w:t>
      </w:r>
      <w:r w:rsidR="00903F6C" w:rsidRPr="007869AB">
        <w:rPr>
          <w:rFonts w:ascii="Avenir Book" w:hAnsi="Avenir Book"/>
          <w:sz w:val="22"/>
          <w:szCs w:val="22"/>
        </w:rPr>
        <w:t>as a interpretaciones de la CRBC</w:t>
      </w:r>
      <w:r w:rsidRPr="007869AB">
        <w:rPr>
          <w:rFonts w:ascii="Avenir Book" w:hAnsi="Avenir Book"/>
          <w:sz w:val="22"/>
          <w:szCs w:val="22"/>
        </w:rPr>
        <w:t xml:space="preserve"> .</w:t>
      </w:r>
    </w:p>
    <w:p w14:paraId="7C6D28E2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02C654A0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sz w:val="22"/>
          <w:szCs w:val="22"/>
        </w:rPr>
        <w:t>Atts :</w:t>
      </w:r>
    </w:p>
    <w:p w14:paraId="0DA92E9B" w14:textId="77777777" w:rsidR="001D5F69" w:rsidRPr="007869AB" w:rsidRDefault="001D5F69" w:rsidP="007869AB">
      <w:pPr>
        <w:ind w:right="-450"/>
        <w:jc w:val="both"/>
        <w:rPr>
          <w:rFonts w:ascii="Avenir Book" w:hAnsi="Avenir Book"/>
          <w:sz w:val="22"/>
          <w:szCs w:val="22"/>
        </w:rPr>
      </w:pPr>
    </w:p>
    <w:p w14:paraId="2E6DB7CB" w14:textId="77777777" w:rsidR="001D5F69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sz w:val="22"/>
          <w:szCs w:val="22"/>
        </w:rPr>
        <w:t>Copyright: Comisión Reguladora de</w:t>
      </w:r>
      <w:r w:rsidR="00903F6C" w:rsidRPr="007869AB">
        <w:rPr>
          <w:rFonts w:ascii="Avenir Book" w:hAnsi="Avenir Book"/>
          <w:sz w:val="22"/>
          <w:szCs w:val="22"/>
        </w:rPr>
        <w:t xml:space="preserve"> la Banca China.</w:t>
      </w:r>
    </w:p>
    <w:p w14:paraId="4230BC2A" w14:textId="77777777" w:rsidR="005D4085" w:rsidRPr="007869AB" w:rsidRDefault="001D5F69" w:rsidP="007869AB">
      <w:pPr>
        <w:ind w:right="-360"/>
        <w:jc w:val="both"/>
        <w:rPr>
          <w:rFonts w:ascii="Avenir Book" w:hAnsi="Avenir Book"/>
          <w:sz w:val="22"/>
          <w:szCs w:val="22"/>
        </w:rPr>
      </w:pPr>
      <w:r w:rsidRPr="007869AB">
        <w:rPr>
          <w:rFonts w:ascii="Avenir Book" w:hAnsi="Avenir Book"/>
          <w:sz w:val="22"/>
          <w:szCs w:val="22"/>
        </w:rPr>
        <w:t>DIRECCIÓN : Jia N0.15 Financial Street , Dongcheng District, Beijing , 100140</w:t>
      </w:r>
    </w:p>
    <w:p w14:paraId="62AF73CB" w14:textId="77777777" w:rsidR="00903F6C" w:rsidRPr="007869AB" w:rsidRDefault="00903F6C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p w14:paraId="7FFA1918" w14:textId="77777777" w:rsidR="00903F6C" w:rsidRPr="007869AB" w:rsidRDefault="00903F6C" w:rsidP="007869AB">
      <w:pPr>
        <w:ind w:right="-360"/>
        <w:jc w:val="both"/>
        <w:rPr>
          <w:rFonts w:ascii="Avenir Book" w:hAnsi="Avenir Book"/>
          <w:sz w:val="20"/>
          <w:szCs w:val="20"/>
        </w:rPr>
      </w:pPr>
      <w:r w:rsidRPr="007869AB">
        <w:rPr>
          <w:rFonts w:ascii="Avenir Book" w:hAnsi="Avenir Book"/>
          <w:sz w:val="20"/>
          <w:szCs w:val="20"/>
        </w:rPr>
        <w:t>Documento en Inglés disponible en:</w:t>
      </w:r>
    </w:p>
    <w:p w14:paraId="38A1B291" w14:textId="77777777" w:rsidR="00903F6C" w:rsidRPr="007869AB" w:rsidRDefault="00903F6C" w:rsidP="007869AB">
      <w:pPr>
        <w:ind w:right="-360"/>
        <w:jc w:val="both"/>
        <w:rPr>
          <w:rFonts w:ascii="Avenir Book" w:hAnsi="Avenir Book"/>
          <w:sz w:val="20"/>
          <w:szCs w:val="20"/>
        </w:rPr>
      </w:pPr>
      <w:r w:rsidRPr="007869AB">
        <w:rPr>
          <w:rFonts w:ascii="Avenir Book" w:hAnsi="Avenir Book"/>
          <w:sz w:val="20"/>
          <w:szCs w:val="20"/>
        </w:rPr>
        <w:t xml:space="preserve">http://www.cbrc.gov.cn/EngdocView.do?docID=3CE646AB629B46B9B533B1D8D9FF8C4A </w:t>
      </w:r>
    </w:p>
    <w:p w14:paraId="2E4C4077" w14:textId="77777777" w:rsidR="00903F6C" w:rsidRPr="007869AB" w:rsidRDefault="00903F6C" w:rsidP="007869AB">
      <w:pPr>
        <w:ind w:right="-360"/>
        <w:jc w:val="both"/>
        <w:rPr>
          <w:rFonts w:ascii="Avenir Book" w:hAnsi="Avenir Book"/>
          <w:sz w:val="20"/>
          <w:szCs w:val="20"/>
        </w:rPr>
      </w:pPr>
    </w:p>
    <w:p w14:paraId="3E51DC43" w14:textId="0077AB83" w:rsidR="00903F6C" w:rsidRPr="007869AB" w:rsidRDefault="00903F6C" w:rsidP="007869AB">
      <w:pPr>
        <w:ind w:right="-360"/>
        <w:jc w:val="both"/>
        <w:rPr>
          <w:rFonts w:ascii="Avenir Book" w:hAnsi="Avenir Book"/>
          <w:sz w:val="20"/>
          <w:szCs w:val="20"/>
        </w:rPr>
      </w:pPr>
      <w:r w:rsidRPr="007869AB">
        <w:rPr>
          <w:rFonts w:ascii="Avenir Book" w:hAnsi="Avenir Book"/>
          <w:sz w:val="20"/>
          <w:szCs w:val="20"/>
        </w:rPr>
        <w:t xml:space="preserve">(Traducción </w:t>
      </w:r>
      <w:r w:rsidR="00EA5A95">
        <w:rPr>
          <w:rFonts w:ascii="Avenir Book" w:hAnsi="Avenir Book"/>
          <w:sz w:val="20"/>
          <w:szCs w:val="20"/>
        </w:rPr>
        <w:t>libre</w:t>
      </w:r>
      <w:r w:rsidRPr="007869AB">
        <w:rPr>
          <w:rFonts w:ascii="Avenir Book" w:hAnsi="Avenir Book"/>
          <w:sz w:val="20"/>
          <w:szCs w:val="20"/>
        </w:rPr>
        <w:t>)</w:t>
      </w:r>
    </w:p>
    <w:p w14:paraId="657BD7AB" w14:textId="77777777" w:rsidR="00903F6C" w:rsidRPr="007869AB" w:rsidRDefault="00903F6C" w:rsidP="007869AB">
      <w:pPr>
        <w:ind w:right="-360"/>
        <w:jc w:val="both"/>
        <w:rPr>
          <w:rFonts w:ascii="Avenir Book" w:hAnsi="Avenir Book"/>
          <w:sz w:val="22"/>
          <w:szCs w:val="22"/>
        </w:rPr>
      </w:pPr>
    </w:p>
    <w:sectPr w:rsidR="00903F6C" w:rsidRPr="007869AB" w:rsidSect="007869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69"/>
    <w:rsid w:val="00073535"/>
    <w:rsid w:val="001D5F69"/>
    <w:rsid w:val="002602F4"/>
    <w:rsid w:val="00375C0B"/>
    <w:rsid w:val="004F6361"/>
    <w:rsid w:val="005D4085"/>
    <w:rsid w:val="00625CF3"/>
    <w:rsid w:val="006D4FB8"/>
    <w:rsid w:val="007869AB"/>
    <w:rsid w:val="007C0840"/>
    <w:rsid w:val="00903F6C"/>
    <w:rsid w:val="00945524"/>
    <w:rsid w:val="00A62B21"/>
    <w:rsid w:val="00A8754C"/>
    <w:rsid w:val="00C15AA7"/>
    <w:rsid w:val="00DD7EC8"/>
    <w:rsid w:val="00E3256D"/>
    <w:rsid w:val="00EA0B8E"/>
    <w:rsid w:val="00EA5A95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9054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D4FB8"/>
  </w:style>
  <w:style w:type="character" w:customStyle="1" w:styleId="FootnoteTextChar">
    <w:name w:val="Footnote Text Char"/>
    <w:basedOn w:val="DefaultParagraphFont"/>
    <w:link w:val="FootnoteText"/>
    <w:uiPriority w:val="99"/>
    <w:rsid w:val="006D4FB8"/>
    <w:rPr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D4FB8"/>
  </w:style>
  <w:style w:type="character" w:customStyle="1" w:styleId="FootnoteTextChar">
    <w:name w:val="Footnote Text Char"/>
    <w:basedOn w:val="DefaultParagraphFont"/>
    <w:link w:val="FootnoteText"/>
    <w:uiPriority w:val="99"/>
    <w:rsid w:val="006D4FB8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2557</Words>
  <Characters>14578</Characters>
  <Application>Microsoft Macintosh Word</Application>
  <DocSecurity>0</DocSecurity>
  <Lines>121</Lines>
  <Paragraphs>34</Paragraphs>
  <ScaleCrop>false</ScaleCrop>
  <Company/>
  <LinksUpToDate>false</LinksUpToDate>
  <CharactersWithSpaces>17101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Garzon</dc:creator>
  <cp:keywords/>
  <dc:description/>
  <cp:lastModifiedBy>Paulina Garzon</cp:lastModifiedBy>
  <cp:revision>2</cp:revision>
  <cp:lastPrinted>2014-03-14T15:29:00Z</cp:lastPrinted>
  <dcterms:created xsi:type="dcterms:W3CDTF">2015-01-31T02:35:00Z</dcterms:created>
  <dcterms:modified xsi:type="dcterms:W3CDTF">2015-01-31T02:35:00Z</dcterms:modified>
</cp:coreProperties>
</file>