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5FE65" w14:textId="4D2C14DB" w:rsidR="003745D2" w:rsidRPr="003745D2" w:rsidRDefault="003745D2" w:rsidP="003745D2">
      <w:pPr>
        <w:pStyle w:val="Title"/>
        <w:spacing w:before="0" w:after="0"/>
        <w:rPr>
          <w:rFonts w:ascii="Garamond" w:hAnsi="Garamond"/>
          <w:b w:val="0"/>
          <w:sz w:val="22"/>
          <w:szCs w:val="22"/>
        </w:rPr>
      </w:pPr>
      <w:bookmarkStart w:id="0" w:name="OLE_LINK9"/>
      <w:r w:rsidRPr="003745D2">
        <w:rPr>
          <w:rFonts w:ascii="Garamond" w:hAnsi="Garamond"/>
          <w:b w:val="0"/>
          <w:sz w:val="22"/>
          <w:szCs w:val="22"/>
        </w:rPr>
        <w:t>The translation and interpretation of this document is a joint effort of</w:t>
      </w:r>
    </w:p>
    <w:p w14:paraId="11ED5929" w14:textId="52D9322E" w:rsidR="003745D2" w:rsidRPr="003745D2" w:rsidRDefault="003745D2" w:rsidP="003745D2">
      <w:pPr>
        <w:pStyle w:val="Title"/>
        <w:spacing w:before="0" w:after="0"/>
        <w:rPr>
          <w:rFonts w:ascii="Garamond" w:hAnsi="Garamond"/>
          <w:b w:val="0"/>
          <w:sz w:val="22"/>
          <w:szCs w:val="22"/>
        </w:rPr>
      </w:pPr>
      <w:proofErr w:type="spellStart"/>
      <w:r w:rsidRPr="003745D2">
        <w:rPr>
          <w:rFonts w:ascii="Garamond" w:hAnsi="Garamond"/>
          <w:b w:val="0"/>
          <w:sz w:val="22"/>
          <w:szCs w:val="22"/>
        </w:rPr>
        <w:t>Greenovation</w:t>
      </w:r>
      <w:proofErr w:type="spellEnd"/>
      <w:r w:rsidRPr="003745D2">
        <w:rPr>
          <w:rFonts w:ascii="Garamond" w:hAnsi="Garamond"/>
          <w:b w:val="0"/>
          <w:sz w:val="22"/>
          <w:szCs w:val="22"/>
        </w:rPr>
        <w:t xml:space="preserve"> Hub (GHUB) and the </w:t>
      </w:r>
      <w:r w:rsidRPr="003745D2">
        <w:rPr>
          <w:rFonts w:ascii="Garamond" w:hAnsi="Garamond"/>
          <w:b w:val="0"/>
          <w:sz w:val="22"/>
          <w:szCs w:val="22"/>
        </w:rPr>
        <w:t>China-Latin America Sustainable Investment</w:t>
      </w:r>
    </w:p>
    <w:p w14:paraId="59824605" w14:textId="6B8FFA74" w:rsidR="003745D2" w:rsidRPr="003745D2" w:rsidRDefault="003745D2" w:rsidP="003745D2">
      <w:pPr>
        <w:pStyle w:val="Title"/>
        <w:spacing w:before="0" w:after="0"/>
        <w:rPr>
          <w:rFonts w:ascii="Garamond" w:hAnsi="Garamond"/>
          <w:b w:val="0"/>
          <w:sz w:val="22"/>
          <w:szCs w:val="22"/>
        </w:rPr>
      </w:pPr>
      <w:r w:rsidRPr="003745D2">
        <w:rPr>
          <w:rFonts w:ascii="Garamond" w:hAnsi="Garamond"/>
          <w:b w:val="0"/>
          <w:sz w:val="22"/>
          <w:szCs w:val="22"/>
        </w:rPr>
        <w:t>Initiative (</w:t>
      </w:r>
      <w:r w:rsidR="00F672EE">
        <w:rPr>
          <w:rFonts w:ascii="Garamond" w:hAnsi="Garamond"/>
          <w:b w:val="0"/>
          <w:sz w:val="22"/>
          <w:szCs w:val="22"/>
        </w:rPr>
        <w:t>CLASII</w:t>
      </w:r>
      <w:r w:rsidRPr="003745D2">
        <w:rPr>
          <w:rFonts w:ascii="Garamond" w:hAnsi="Garamond"/>
          <w:b w:val="0"/>
          <w:sz w:val="22"/>
          <w:szCs w:val="22"/>
        </w:rPr>
        <w:t>)</w:t>
      </w:r>
      <w:r w:rsidRPr="003745D2">
        <w:rPr>
          <w:rFonts w:ascii="Garamond" w:hAnsi="Garamond"/>
          <w:b w:val="0"/>
          <w:sz w:val="22"/>
          <w:szCs w:val="22"/>
        </w:rPr>
        <w:t>. This document is not an official translation.</w:t>
      </w:r>
    </w:p>
    <w:p w14:paraId="25E8657E" w14:textId="77777777" w:rsidR="003745D2" w:rsidRDefault="003745D2" w:rsidP="003745D2">
      <w:pPr>
        <w:pStyle w:val="Title"/>
        <w:spacing w:before="0" w:after="0"/>
        <w:contextualSpacing/>
        <w:jc w:val="both"/>
        <w:rPr>
          <w:rFonts w:ascii="Garamond" w:hAnsi="Garamond"/>
          <w:sz w:val="28"/>
          <w:szCs w:val="28"/>
        </w:rPr>
      </w:pPr>
    </w:p>
    <w:p w14:paraId="043BA2C8" w14:textId="77777777" w:rsidR="00256CC6" w:rsidRDefault="00256CC6" w:rsidP="003745D2">
      <w:pPr>
        <w:pStyle w:val="Title"/>
        <w:spacing w:before="0" w:after="0"/>
        <w:contextualSpacing/>
        <w:rPr>
          <w:rFonts w:ascii="Garamond" w:hAnsi="Garamond"/>
          <w:sz w:val="28"/>
          <w:szCs w:val="28"/>
        </w:rPr>
      </w:pPr>
      <w:r w:rsidRPr="008C2A49">
        <w:rPr>
          <w:rFonts w:ascii="Garamond" w:hAnsi="Garamond"/>
          <w:sz w:val="28"/>
          <w:szCs w:val="28"/>
        </w:rPr>
        <w:t xml:space="preserve">Financial Measures for Overseas Investments </w:t>
      </w:r>
    </w:p>
    <w:p w14:paraId="766C5049" w14:textId="5F8A6950" w:rsidR="00C76A9D" w:rsidRPr="003745D2" w:rsidRDefault="00256CC6" w:rsidP="003745D2">
      <w:pPr>
        <w:pStyle w:val="Title"/>
        <w:spacing w:before="0" w:after="0"/>
        <w:contextualSpacing/>
        <w:rPr>
          <w:rFonts w:ascii="Garamond" w:hAnsi="Garamond"/>
          <w:sz w:val="28"/>
          <w:szCs w:val="28"/>
        </w:rPr>
      </w:pPr>
      <w:r w:rsidRPr="008C2A49">
        <w:rPr>
          <w:rFonts w:ascii="Garamond" w:hAnsi="Garamond"/>
          <w:sz w:val="28"/>
          <w:szCs w:val="28"/>
        </w:rPr>
        <w:t>of State-owned Enterprises</w:t>
      </w:r>
    </w:p>
    <w:bookmarkEnd w:id="0"/>
    <w:p w14:paraId="5700EED1" w14:textId="77777777" w:rsidR="003745D2" w:rsidRDefault="003745D2" w:rsidP="00C76A9D">
      <w:pPr>
        <w:jc w:val="center"/>
        <w:rPr>
          <w:rFonts w:ascii="Garamond" w:hAnsi="Garamond"/>
          <w:color w:val="000000" w:themeColor="text1"/>
          <w:sz w:val="22"/>
          <w:szCs w:val="22"/>
        </w:rPr>
      </w:pPr>
    </w:p>
    <w:p w14:paraId="13F79BAE" w14:textId="77777777" w:rsidR="00A57E73" w:rsidRDefault="00A57E73" w:rsidP="00C76A9D">
      <w:pPr>
        <w:jc w:val="center"/>
        <w:rPr>
          <w:rFonts w:ascii="Garamond" w:hAnsi="Garamond"/>
          <w:color w:val="000000" w:themeColor="text1"/>
          <w:sz w:val="22"/>
          <w:szCs w:val="22"/>
        </w:rPr>
      </w:pPr>
      <w:r w:rsidRPr="00C76A9D">
        <w:rPr>
          <w:rFonts w:ascii="Garamond" w:hAnsi="Garamond"/>
          <w:color w:val="000000" w:themeColor="text1"/>
          <w:sz w:val="22"/>
          <w:szCs w:val="22"/>
        </w:rPr>
        <w:t>Treasury [2017] No. 24</w:t>
      </w:r>
    </w:p>
    <w:p w14:paraId="1ABF8E68" w14:textId="77777777" w:rsidR="008C2A49" w:rsidRPr="00C76A9D" w:rsidRDefault="008C2A49" w:rsidP="00C76A9D">
      <w:pPr>
        <w:jc w:val="center"/>
        <w:rPr>
          <w:rFonts w:ascii="Garamond" w:hAnsi="Garamond"/>
          <w:color w:val="000000" w:themeColor="text1"/>
          <w:sz w:val="22"/>
          <w:szCs w:val="22"/>
        </w:rPr>
      </w:pPr>
    </w:p>
    <w:p w14:paraId="1D1C0CB3" w14:textId="36684E78" w:rsidR="00A57E73" w:rsidRDefault="00A57E73" w:rsidP="00C76A9D">
      <w:pPr>
        <w:jc w:val="center"/>
        <w:rPr>
          <w:rFonts w:ascii="Garamond" w:hAnsi="Garamond"/>
          <w:color w:val="000000" w:themeColor="text1"/>
          <w:sz w:val="22"/>
          <w:szCs w:val="22"/>
        </w:rPr>
      </w:pPr>
      <w:r w:rsidRPr="00C76A9D">
        <w:rPr>
          <w:rFonts w:ascii="Garamond" w:hAnsi="Garamond"/>
          <w:color w:val="000000" w:themeColor="text1"/>
          <w:sz w:val="22"/>
          <w:szCs w:val="22"/>
        </w:rPr>
        <w:t>The relevant departments of the Party Central Committee, the ministries and commissions under the State Council, the departments directly under the State Council, the provinces, autonomous regions and municipalities directly under the Central Government, the municipalities directly under the Central Government, the Finance Bureau (bureaus), the Xinjiang Production and Con</w:t>
      </w:r>
      <w:r w:rsidR="003745D2">
        <w:rPr>
          <w:rFonts w:ascii="Garamond" w:hAnsi="Garamond"/>
          <w:color w:val="000000" w:themeColor="text1"/>
          <w:sz w:val="22"/>
          <w:szCs w:val="22"/>
        </w:rPr>
        <w:t>struction Corps Finance Bureau:</w:t>
      </w:r>
    </w:p>
    <w:p w14:paraId="488521A3" w14:textId="77777777" w:rsidR="003745D2" w:rsidRPr="00C76A9D" w:rsidRDefault="003745D2" w:rsidP="00C76A9D">
      <w:pPr>
        <w:jc w:val="center"/>
        <w:rPr>
          <w:rFonts w:ascii="Garamond" w:hAnsi="Garamond"/>
          <w:color w:val="000000" w:themeColor="text1"/>
          <w:sz w:val="22"/>
          <w:szCs w:val="22"/>
        </w:rPr>
      </w:pPr>
    </w:p>
    <w:p w14:paraId="581FE221" w14:textId="151BD4BF" w:rsidR="00A57E73" w:rsidRPr="00C76A9D" w:rsidRDefault="00A57E73" w:rsidP="00C76A9D">
      <w:pPr>
        <w:jc w:val="center"/>
        <w:rPr>
          <w:rFonts w:ascii="Garamond" w:hAnsi="Garamond"/>
          <w:color w:val="000000" w:themeColor="text1"/>
          <w:sz w:val="22"/>
          <w:szCs w:val="22"/>
        </w:rPr>
      </w:pPr>
      <w:r w:rsidRPr="00C76A9D">
        <w:rPr>
          <w:rFonts w:ascii="Garamond" w:hAnsi="Garamond"/>
          <w:color w:val="000000" w:themeColor="text1"/>
          <w:sz w:val="22"/>
          <w:szCs w:val="22"/>
        </w:rPr>
        <w:t>In order to strengthen the financial management of state-owned enterprises overseas investment, to prevent financial risks of overseas investment, to improve investment efficiency and to enhance the ability of state-owned enterprises to serve the national strategy such as "one way" and "going out", the Ministry of Finance formulated the " Method". Is hereby issued, please follow the implementation.</w:t>
      </w:r>
    </w:p>
    <w:p w14:paraId="5A32E12E" w14:textId="67BD603A" w:rsidR="00A57E73" w:rsidRPr="00C76A9D" w:rsidRDefault="00A57E73" w:rsidP="00C76A9D">
      <w:pPr>
        <w:jc w:val="center"/>
        <w:rPr>
          <w:rFonts w:ascii="Garamond" w:hAnsi="Garamond"/>
          <w:color w:val="000000" w:themeColor="text1"/>
          <w:sz w:val="22"/>
          <w:szCs w:val="22"/>
        </w:rPr>
      </w:pPr>
    </w:p>
    <w:p w14:paraId="6CF58FB4" w14:textId="67217DCA" w:rsidR="00A57E73" w:rsidRPr="00C76A9D" w:rsidRDefault="00A57E73" w:rsidP="00C76A9D">
      <w:pPr>
        <w:jc w:val="center"/>
        <w:rPr>
          <w:rFonts w:ascii="Garamond" w:hAnsi="Garamond"/>
          <w:color w:val="000000" w:themeColor="text1"/>
          <w:sz w:val="22"/>
          <w:szCs w:val="22"/>
        </w:rPr>
      </w:pPr>
      <w:r w:rsidRPr="00C76A9D">
        <w:rPr>
          <w:rFonts w:ascii="Garamond" w:hAnsi="Garamond"/>
          <w:color w:val="000000" w:themeColor="text1"/>
          <w:sz w:val="22"/>
          <w:szCs w:val="22"/>
        </w:rPr>
        <w:t>Ministry of Finance</w:t>
      </w:r>
    </w:p>
    <w:p w14:paraId="2396DF1C" w14:textId="0AE39DBB" w:rsidR="00A57E73" w:rsidRPr="00C76A9D" w:rsidRDefault="00A57E73" w:rsidP="00C76A9D">
      <w:pPr>
        <w:jc w:val="center"/>
        <w:rPr>
          <w:rFonts w:ascii="Garamond" w:hAnsi="Garamond"/>
          <w:color w:val="000000" w:themeColor="text1"/>
          <w:sz w:val="22"/>
          <w:szCs w:val="22"/>
        </w:rPr>
      </w:pPr>
      <w:r w:rsidRPr="00C76A9D">
        <w:rPr>
          <w:rFonts w:ascii="Garamond" w:hAnsi="Garamond"/>
          <w:color w:val="000000" w:themeColor="text1"/>
          <w:sz w:val="22"/>
          <w:szCs w:val="22"/>
        </w:rPr>
        <w:t>June 12, 2017</w:t>
      </w:r>
    </w:p>
    <w:p w14:paraId="6DF9EC3E" w14:textId="5926BF43" w:rsidR="00A57E73" w:rsidRPr="00C76A9D" w:rsidRDefault="00A57E73" w:rsidP="00C76A9D">
      <w:pPr>
        <w:jc w:val="center"/>
        <w:rPr>
          <w:rFonts w:ascii="Garamond" w:hAnsi="Garamond"/>
          <w:color w:val="000000" w:themeColor="text1"/>
          <w:sz w:val="22"/>
          <w:szCs w:val="22"/>
        </w:rPr>
      </w:pPr>
    </w:p>
    <w:p w14:paraId="6C1A1588" w14:textId="3E844D40" w:rsidR="00A57E73" w:rsidRPr="00C76A9D" w:rsidRDefault="00C76A9D" w:rsidP="00C76A9D">
      <w:pPr>
        <w:jc w:val="center"/>
        <w:rPr>
          <w:rFonts w:ascii="Garamond" w:hAnsi="Garamond"/>
          <w:color w:val="000000" w:themeColor="text1"/>
          <w:sz w:val="22"/>
          <w:szCs w:val="22"/>
        </w:rPr>
      </w:pPr>
      <w:r w:rsidRPr="00C76A9D">
        <w:rPr>
          <w:rFonts w:ascii="Garamond" w:hAnsi="Garamond"/>
          <w:color w:val="000000" w:themeColor="text1"/>
          <w:sz w:val="22"/>
          <w:szCs w:val="22"/>
        </w:rPr>
        <w:t>Chinese original version:</w:t>
      </w:r>
    </w:p>
    <w:p w14:paraId="60F74051" w14:textId="749456E8" w:rsidR="00A57E73" w:rsidRPr="00C76A9D" w:rsidRDefault="00A57E73" w:rsidP="00C76A9D">
      <w:pPr>
        <w:jc w:val="center"/>
        <w:rPr>
          <w:rFonts w:ascii="Garamond" w:hAnsi="Garamond"/>
          <w:color w:val="000000" w:themeColor="text1"/>
          <w:sz w:val="22"/>
          <w:szCs w:val="22"/>
        </w:rPr>
      </w:pPr>
      <w:r w:rsidRPr="00C76A9D">
        <w:rPr>
          <w:rFonts w:ascii="Garamond" w:hAnsi="Garamond"/>
          <w:color w:val="000000" w:themeColor="text1"/>
          <w:sz w:val="22"/>
          <w:szCs w:val="22"/>
        </w:rPr>
        <w:t>http://zcgls.mof.gov.cn/zhengwuxinxi/zhengcefabu/201708/t20170802_2664341.html</w:t>
      </w:r>
    </w:p>
    <w:p w14:paraId="086B3DB8" w14:textId="77777777" w:rsidR="00A57E73" w:rsidRDefault="00A57E73" w:rsidP="00A57E73">
      <w:pPr>
        <w:rPr>
          <w:rFonts w:ascii="Garamond" w:hAnsi="Garamond"/>
          <w:color w:val="000000" w:themeColor="text1"/>
          <w:sz w:val="22"/>
          <w:szCs w:val="22"/>
        </w:rPr>
      </w:pPr>
    </w:p>
    <w:p w14:paraId="19E982C1" w14:textId="77777777" w:rsidR="003558AC" w:rsidRPr="00C76A9D" w:rsidRDefault="003558AC" w:rsidP="00B40C70">
      <w:pPr>
        <w:rPr>
          <w:rFonts w:ascii="Garamond" w:hAnsi="Garamond"/>
          <w:color w:val="000000" w:themeColor="text1"/>
          <w:sz w:val="22"/>
          <w:szCs w:val="22"/>
        </w:rPr>
      </w:pPr>
    </w:p>
    <w:p w14:paraId="0D579F54" w14:textId="77777777" w:rsidR="003B1223" w:rsidRPr="00C76A9D" w:rsidRDefault="003B1223">
      <w:pPr>
        <w:rPr>
          <w:rFonts w:ascii="Garamond" w:hAnsi="Garamond"/>
          <w:color w:val="000000" w:themeColor="text1"/>
          <w:sz w:val="22"/>
          <w:szCs w:val="22"/>
        </w:rPr>
      </w:pPr>
    </w:p>
    <w:p w14:paraId="7588074B" w14:textId="77777777" w:rsidR="002E78AF" w:rsidRPr="00C76A9D" w:rsidRDefault="000543EC">
      <w:pPr>
        <w:rPr>
          <w:rFonts w:ascii="Garamond" w:hAnsi="Garamond"/>
          <w:b/>
          <w:color w:val="000000" w:themeColor="text1"/>
          <w:sz w:val="22"/>
          <w:szCs w:val="22"/>
        </w:rPr>
      </w:pPr>
      <w:r w:rsidRPr="00C76A9D">
        <w:rPr>
          <w:rFonts w:ascii="Garamond" w:hAnsi="Garamond"/>
          <w:b/>
          <w:color w:val="000000" w:themeColor="text1"/>
          <w:sz w:val="22"/>
          <w:szCs w:val="22"/>
        </w:rPr>
        <w:t>Chapter 1 General Provisions</w:t>
      </w:r>
    </w:p>
    <w:p w14:paraId="7E8CC7C5" w14:textId="77777777" w:rsidR="003B1223" w:rsidRPr="00C76A9D" w:rsidRDefault="003B1223">
      <w:pPr>
        <w:rPr>
          <w:rFonts w:ascii="Garamond" w:hAnsi="Garamond"/>
          <w:color w:val="000000" w:themeColor="text1"/>
          <w:sz w:val="22"/>
          <w:szCs w:val="22"/>
        </w:rPr>
      </w:pPr>
    </w:p>
    <w:p w14:paraId="79D8D6C3" w14:textId="77777777" w:rsidR="002E78AF" w:rsidRPr="00C76A9D" w:rsidRDefault="000543EC">
      <w:pPr>
        <w:rPr>
          <w:rFonts w:ascii="Garamond" w:hAnsi="Garamond"/>
          <w:color w:val="000000" w:themeColor="text1"/>
          <w:sz w:val="22"/>
          <w:szCs w:val="22"/>
        </w:rPr>
      </w:pPr>
      <w:r w:rsidRPr="00E01C49">
        <w:rPr>
          <w:rFonts w:ascii="Garamond" w:hAnsi="Garamond"/>
          <w:b/>
          <w:color w:val="000000" w:themeColor="text1"/>
          <w:sz w:val="22"/>
          <w:szCs w:val="22"/>
        </w:rPr>
        <w:t>Article 1</w:t>
      </w:r>
      <w:r w:rsidR="00847AAE" w:rsidRPr="00C76A9D">
        <w:rPr>
          <w:rFonts w:ascii="Garamond" w:hAnsi="Garamond"/>
          <w:color w:val="000000" w:themeColor="text1"/>
          <w:sz w:val="22"/>
          <w:szCs w:val="22"/>
        </w:rPr>
        <w:t>.</w:t>
      </w:r>
      <w:r w:rsidRPr="00C76A9D">
        <w:rPr>
          <w:rFonts w:ascii="Garamond" w:hAnsi="Garamond"/>
          <w:color w:val="000000" w:themeColor="text1"/>
          <w:sz w:val="22"/>
          <w:szCs w:val="22"/>
        </w:rPr>
        <w:t xml:space="preserve"> These Measures are hereby formulated in accordance with the "</w:t>
      </w:r>
      <w:r w:rsidR="00104A70" w:rsidRPr="00C76A9D">
        <w:rPr>
          <w:rFonts w:ascii="Garamond" w:hAnsi="Garamond"/>
          <w:color w:val="000000" w:themeColor="text1"/>
          <w:sz w:val="22"/>
          <w:szCs w:val="22"/>
        </w:rPr>
        <w:t xml:space="preserve">Company </w:t>
      </w:r>
      <w:r w:rsidRPr="00C76A9D">
        <w:rPr>
          <w:rFonts w:ascii="Garamond" w:hAnsi="Garamond"/>
          <w:color w:val="000000" w:themeColor="text1"/>
          <w:sz w:val="22"/>
          <w:szCs w:val="22"/>
        </w:rPr>
        <w:t xml:space="preserve">Law of The People’s Republic of China", </w:t>
      </w:r>
      <w:r w:rsidR="00847AAE" w:rsidRPr="00C76A9D">
        <w:rPr>
          <w:rFonts w:ascii="Garamond" w:hAnsi="Garamond"/>
          <w:color w:val="000000" w:themeColor="text1"/>
          <w:sz w:val="22"/>
          <w:szCs w:val="22"/>
        </w:rPr>
        <w:t xml:space="preserve">“General Rule of </w:t>
      </w:r>
      <w:r w:rsidR="00847AAE" w:rsidRPr="00C76A9D">
        <w:rPr>
          <w:rFonts w:ascii="Garamond" w:hAnsi="Garamond" w:cs="Arial"/>
          <w:color w:val="000000" w:themeColor="text1"/>
          <w:sz w:val="22"/>
          <w:szCs w:val="22"/>
        </w:rPr>
        <w:t>Enterprise Finance”</w:t>
      </w:r>
      <w:r w:rsidR="00847AAE" w:rsidRPr="00C76A9D">
        <w:rPr>
          <w:rStyle w:val="FootnoteReference"/>
          <w:rFonts w:ascii="Garamond" w:hAnsi="Garamond" w:cs="Arial"/>
          <w:color w:val="000000" w:themeColor="text1"/>
          <w:sz w:val="22"/>
          <w:szCs w:val="22"/>
        </w:rPr>
        <w:footnoteReference w:id="1"/>
      </w:r>
      <w:r w:rsidRPr="00C76A9D">
        <w:rPr>
          <w:rFonts w:ascii="Garamond" w:hAnsi="Garamond"/>
          <w:color w:val="000000" w:themeColor="text1"/>
          <w:sz w:val="22"/>
          <w:szCs w:val="22"/>
        </w:rPr>
        <w:t xml:space="preserve"> and other relevant </w:t>
      </w:r>
      <w:r w:rsidR="00847AAE" w:rsidRPr="00C76A9D">
        <w:rPr>
          <w:rFonts w:ascii="Garamond" w:hAnsi="Garamond"/>
          <w:color w:val="000000" w:themeColor="text1"/>
          <w:sz w:val="22"/>
          <w:szCs w:val="22"/>
        </w:rPr>
        <w:t>regulations</w:t>
      </w:r>
      <w:r w:rsidRPr="00C76A9D">
        <w:rPr>
          <w:rFonts w:ascii="Garamond" w:hAnsi="Garamond"/>
          <w:color w:val="000000" w:themeColor="text1"/>
          <w:sz w:val="22"/>
          <w:szCs w:val="22"/>
        </w:rPr>
        <w:t xml:space="preserve">, in order to strengthen the financial management for overseas investment </w:t>
      </w:r>
      <w:r w:rsidR="00847AAE" w:rsidRPr="00C76A9D">
        <w:rPr>
          <w:rFonts w:ascii="Garamond" w:hAnsi="Garamond"/>
          <w:color w:val="000000" w:themeColor="text1"/>
          <w:sz w:val="22"/>
          <w:szCs w:val="22"/>
        </w:rPr>
        <w:t xml:space="preserve">by </w:t>
      </w:r>
      <w:r w:rsidRPr="00C76A9D">
        <w:rPr>
          <w:rFonts w:ascii="Garamond" w:hAnsi="Garamond"/>
          <w:color w:val="000000" w:themeColor="text1"/>
          <w:sz w:val="22"/>
          <w:szCs w:val="22"/>
        </w:rPr>
        <w:t>state-owned enterprises, prevent financial risks for overseas investment</w:t>
      </w:r>
      <w:r w:rsidR="00847AAE" w:rsidRPr="00C76A9D">
        <w:rPr>
          <w:rFonts w:ascii="Garamond" w:hAnsi="Garamond"/>
          <w:color w:val="000000" w:themeColor="text1"/>
          <w:sz w:val="22"/>
          <w:szCs w:val="22"/>
        </w:rPr>
        <w:t>,</w:t>
      </w:r>
      <w:r w:rsidRPr="00C76A9D">
        <w:rPr>
          <w:rFonts w:ascii="Garamond" w:hAnsi="Garamond"/>
          <w:color w:val="000000" w:themeColor="text1"/>
          <w:sz w:val="22"/>
          <w:szCs w:val="22"/>
        </w:rPr>
        <w:t xml:space="preserve"> and improve investment efficiency.</w:t>
      </w:r>
    </w:p>
    <w:p w14:paraId="0EB3DCF8" w14:textId="77777777" w:rsidR="00104A70" w:rsidRPr="00C76A9D" w:rsidRDefault="00104A70">
      <w:pPr>
        <w:rPr>
          <w:rFonts w:ascii="Garamond" w:hAnsi="Garamond" w:cs="Arial"/>
          <w:color w:val="000000" w:themeColor="text1"/>
          <w:sz w:val="22"/>
          <w:szCs w:val="22"/>
        </w:rPr>
      </w:pPr>
    </w:p>
    <w:p w14:paraId="2530DFC0" w14:textId="5D1D2DA4" w:rsidR="002E78AF" w:rsidRPr="00C76A9D" w:rsidRDefault="000543EC">
      <w:pPr>
        <w:rPr>
          <w:rFonts w:ascii="Garamond" w:hAnsi="Garamond"/>
          <w:color w:val="000000" w:themeColor="text1"/>
          <w:sz w:val="22"/>
          <w:szCs w:val="22"/>
        </w:rPr>
      </w:pPr>
      <w:r w:rsidRPr="00E01C49">
        <w:rPr>
          <w:rFonts w:ascii="Garamond" w:hAnsi="Garamond"/>
          <w:b/>
          <w:color w:val="000000" w:themeColor="text1"/>
          <w:sz w:val="22"/>
          <w:szCs w:val="22"/>
        </w:rPr>
        <w:t>Article 2</w:t>
      </w:r>
      <w:r w:rsidR="00847AAE" w:rsidRPr="00E01C49">
        <w:rPr>
          <w:rFonts w:ascii="Garamond" w:hAnsi="Garamond"/>
          <w:b/>
          <w:color w:val="000000" w:themeColor="text1"/>
          <w:sz w:val="22"/>
          <w:szCs w:val="22"/>
        </w:rPr>
        <w:t>.</w:t>
      </w:r>
      <w:r w:rsidRPr="00E01C49">
        <w:rPr>
          <w:rFonts w:ascii="Garamond" w:hAnsi="Garamond"/>
          <w:b/>
          <w:color w:val="000000" w:themeColor="text1"/>
          <w:sz w:val="22"/>
          <w:szCs w:val="22"/>
        </w:rPr>
        <w:t> </w:t>
      </w:r>
      <w:r w:rsidRPr="00C76A9D">
        <w:rPr>
          <w:rFonts w:ascii="Garamond" w:hAnsi="Garamond"/>
          <w:color w:val="000000" w:themeColor="text1"/>
          <w:sz w:val="22"/>
          <w:szCs w:val="22"/>
        </w:rPr>
        <w:t>The term "</w:t>
      </w:r>
      <w:r w:rsidR="00847AAE" w:rsidRPr="00C76A9D">
        <w:rPr>
          <w:rFonts w:ascii="Garamond" w:hAnsi="Garamond"/>
          <w:color w:val="000000" w:themeColor="text1"/>
          <w:sz w:val="22"/>
          <w:szCs w:val="22"/>
        </w:rPr>
        <w:t>S</w:t>
      </w:r>
      <w:r w:rsidRPr="00C76A9D">
        <w:rPr>
          <w:rFonts w:ascii="Garamond" w:hAnsi="Garamond"/>
          <w:color w:val="000000" w:themeColor="text1"/>
          <w:sz w:val="22"/>
          <w:szCs w:val="22"/>
        </w:rPr>
        <w:t>tate</w:t>
      </w:r>
      <w:r w:rsidR="00104A70" w:rsidRPr="00C76A9D">
        <w:rPr>
          <w:rFonts w:ascii="Garamond" w:hAnsi="Garamond"/>
          <w:color w:val="000000" w:themeColor="text1"/>
          <w:sz w:val="22"/>
          <w:szCs w:val="22"/>
        </w:rPr>
        <w:t>-</w:t>
      </w:r>
      <w:r w:rsidR="00847AAE" w:rsidRPr="00C76A9D">
        <w:rPr>
          <w:rFonts w:ascii="Garamond" w:hAnsi="Garamond"/>
          <w:color w:val="000000" w:themeColor="text1"/>
          <w:sz w:val="22"/>
          <w:szCs w:val="22"/>
        </w:rPr>
        <w:t>O</w:t>
      </w:r>
      <w:r w:rsidRPr="00C76A9D">
        <w:rPr>
          <w:rFonts w:ascii="Garamond" w:hAnsi="Garamond"/>
          <w:color w:val="000000" w:themeColor="text1"/>
          <w:sz w:val="22"/>
          <w:szCs w:val="22"/>
        </w:rPr>
        <w:t xml:space="preserve">wned </w:t>
      </w:r>
      <w:r w:rsidR="00847AAE" w:rsidRPr="00C76A9D">
        <w:rPr>
          <w:rFonts w:ascii="Garamond" w:hAnsi="Garamond"/>
          <w:color w:val="000000" w:themeColor="text1"/>
          <w:sz w:val="22"/>
          <w:szCs w:val="22"/>
        </w:rPr>
        <w:t>E</w:t>
      </w:r>
      <w:r w:rsidR="002E1044">
        <w:rPr>
          <w:rFonts w:ascii="Garamond" w:hAnsi="Garamond"/>
          <w:color w:val="000000" w:themeColor="text1"/>
          <w:sz w:val="22"/>
          <w:szCs w:val="22"/>
        </w:rPr>
        <w:t>nterprises" </w:t>
      </w:r>
      <w:r w:rsidRPr="00C76A9D">
        <w:rPr>
          <w:rFonts w:ascii="Garamond" w:hAnsi="Garamond"/>
          <w:color w:val="000000" w:themeColor="text1"/>
          <w:sz w:val="22"/>
          <w:szCs w:val="22"/>
        </w:rPr>
        <w:t>in </w:t>
      </w:r>
      <w:r w:rsidR="00F672EE">
        <w:rPr>
          <w:rFonts w:ascii="Garamond" w:hAnsi="Garamond"/>
          <w:color w:val="000000" w:themeColor="text1"/>
          <w:sz w:val="22"/>
          <w:szCs w:val="22"/>
        </w:rPr>
        <w:t xml:space="preserve">this </w:t>
      </w:r>
      <w:r w:rsidR="00104A70" w:rsidRPr="00C76A9D">
        <w:rPr>
          <w:rFonts w:ascii="Garamond" w:hAnsi="Garamond"/>
          <w:color w:val="000000" w:themeColor="text1"/>
          <w:sz w:val="22"/>
          <w:szCs w:val="22"/>
        </w:rPr>
        <w:t>document</w:t>
      </w:r>
      <w:r w:rsidR="00F672EE">
        <w:rPr>
          <w:rFonts w:ascii="Garamond" w:hAnsi="Garamond"/>
          <w:color w:val="000000" w:themeColor="text1"/>
          <w:sz w:val="22"/>
          <w:szCs w:val="22"/>
        </w:rPr>
        <w:t xml:space="preserve"> refers to wholly </w:t>
      </w:r>
      <w:r w:rsidRPr="00C76A9D">
        <w:rPr>
          <w:rFonts w:ascii="Garamond" w:hAnsi="Garamond"/>
          <w:color w:val="000000" w:themeColor="text1"/>
          <w:sz w:val="22"/>
          <w:szCs w:val="22"/>
        </w:rPr>
        <w:t xml:space="preserve">state-owned enterprises, wholly state-owned companies and state-owned capital holding companies, those </w:t>
      </w:r>
      <w:r w:rsidR="00104A70" w:rsidRPr="00C76A9D">
        <w:rPr>
          <w:rFonts w:ascii="Garamond" w:hAnsi="Garamond"/>
          <w:color w:val="000000" w:themeColor="text1"/>
          <w:sz w:val="22"/>
          <w:szCs w:val="22"/>
        </w:rPr>
        <w:t xml:space="preserve">invested by </w:t>
      </w:r>
      <w:r w:rsidRPr="00C76A9D">
        <w:rPr>
          <w:rFonts w:ascii="Garamond" w:hAnsi="Garamond"/>
          <w:color w:val="000000" w:themeColor="text1"/>
          <w:sz w:val="22"/>
          <w:szCs w:val="22"/>
        </w:rPr>
        <w:t xml:space="preserve">the State Council and the local government </w:t>
      </w:r>
      <w:r w:rsidR="00104A70" w:rsidRPr="00C76A9D">
        <w:rPr>
          <w:rFonts w:ascii="Garamond" w:hAnsi="Garamond"/>
          <w:color w:val="000000" w:themeColor="text1"/>
          <w:sz w:val="22"/>
          <w:szCs w:val="22"/>
        </w:rPr>
        <w:t xml:space="preserve">on behalf of </w:t>
      </w:r>
      <w:r w:rsidRPr="00C76A9D">
        <w:rPr>
          <w:rFonts w:ascii="Garamond" w:hAnsi="Garamond"/>
          <w:color w:val="000000" w:themeColor="text1"/>
          <w:sz w:val="22"/>
          <w:szCs w:val="22"/>
        </w:rPr>
        <w:t>the state</w:t>
      </w:r>
      <w:r w:rsidR="00104A70" w:rsidRPr="00C76A9D">
        <w:rPr>
          <w:rFonts w:ascii="Garamond" w:hAnsi="Garamond"/>
          <w:color w:val="000000" w:themeColor="text1"/>
          <w:sz w:val="22"/>
          <w:szCs w:val="22"/>
        </w:rPr>
        <w:t>,</w:t>
      </w:r>
      <w:r w:rsidRPr="00C76A9D">
        <w:rPr>
          <w:rFonts w:ascii="Garamond" w:hAnsi="Garamond"/>
          <w:color w:val="000000" w:themeColor="text1"/>
          <w:sz w:val="22"/>
          <w:szCs w:val="22"/>
        </w:rPr>
        <w:t xml:space="preserve"> including </w:t>
      </w:r>
      <w:r w:rsidR="00CE76BF" w:rsidRPr="00C76A9D">
        <w:rPr>
          <w:rFonts w:ascii="Garamond" w:hAnsi="Garamond"/>
          <w:color w:val="000000" w:themeColor="text1"/>
          <w:sz w:val="22"/>
          <w:szCs w:val="22"/>
        </w:rPr>
        <w:t xml:space="preserve">enterprises </w:t>
      </w:r>
      <w:r w:rsidR="00CE76BF" w:rsidRPr="00C76A9D">
        <w:rPr>
          <w:rFonts w:ascii="Garamond" w:hAnsi="Garamond"/>
          <w:color w:val="000000" w:themeColor="text1"/>
          <w:sz w:val="22"/>
          <w:szCs w:val="22"/>
        </w:rPr>
        <w:lastRenderedPageBreak/>
        <w:t xml:space="preserve">formed by investment and supervised by </w:t>
      </w:r>
      <w:r w:rsidRPr="00C76A9D">
        <w:rPr>
          <w:rFonts w:ascii="Garamond" w:hAnsi="Garamond"/>
          <w:color w:val="000000" w:themeColor="text1"/>
          <w:sz w:val="22"/>
          <w:szCs w:val="22"/>
        </w:rPr>
        <w:t>state-owned assets supervision and administration institutions</w:t>
      </w:r>
      <w:r w:rsidR="00CE76BF" w:rsidRPr="00C76A9D">
        <w:rPr>
          <w:rFonts w:ascii="Garamond" w:hAnsi="Garamond"/>
          <w:color w:val="000000" w:themeColor="text1"/>
          <w:sz w:val="22"/>
          <w:szCs w:val="22"/>
        </w:rPr>
        <w:t xml:space="preserve"> </w:t>
      </w:r>
      <w:r w:rsidR="00B66E8A" w:rsidRPr="00C76A9D">
        <w:rPr>
          <w:rFonts w:ascii="Garamond" w:hAnsi="Garamond"/>
          <w:color w:val="000000" w:themeColor="text1"/>
          <w:sz w:val="22"/>
          <w:szCs w:val="22"/>
        </w:rPr>
        <w:t xml:space="preserve">or </w:t>
      </w:r>
      <w:r w:rsidR="00CE76BF" w:rsidRPr="00C76A9D">
        <w:rPr>
          <w:rFonts w:ascii="Garamond" w:hAnsi="Garamond"/>
          <w:color w:val="000000" w:themeColor="text1"/>
          <w:sz w:val="22"/>
          <w:szCs w:val="22"/>
        </w:rPr>
        <w:t>other supervision authorities in different hierarchies</w:t>
      </w:r>
      <w:r w:rsidRPr="00C76A9D">
        <w:rPr>
          <w:rFonts w:ascii="Garamond" w:hAnsi="Garamond"/>
          <w:color w:val="000000" w:themeColor="text1"/>
          <w:sz w:val="22"/>
          <w:szCs w:val="22"/>
        </w:rPr>
        <w:t>.</w:t>
      </w:r>
      <w:r w:rsidR="00CE76BF" w:rsidRPr="00C76A9D">
        <w:rPr>
          <w:rFonts w:ascii="Garamond" w:hAnsi="Garamond"/>
          <w:color w:val="000000" w:themeColor="text1"/>
          <w:sz w:val="22"/>
          <w:szCs w:val="22"/>
        </w:rPr>
        <w:t xml:space="preserve"> </w:t>
      </w:r>
      <w:r w:rsidRPr="00C76A9D">
        <w:rPr>
          <w:rFonts w:ascii="Garamond" w:hAnsi="Garamond"/>
          <w:color w:val="000000" w:themeColor="text1"/>
          <w:sz w:val="22"/>
          <w:szCs w:val="22"/>
        </w:rPr>
        <w:t>Enterprises engaged in joint ventures of state-owned enterprises and state-owned capital share companies shall be analogically governed by th</w:t>
      </w:r>
      <w:r w:rsidR="00CE76BF" w:rsidRPr="00C76A9D">
        <w:rPr>
          <w:rFonts w:ascii="Garamond" w:hAnsi="Garamond"/>
          <w:color w:val="000000" w:themeColor="text1"/>
          <w:sz w:val="22"/>
          <w:szCs w:val="22"/>
        </w:rPr>
        <w:t>ese measures.</w:t>
      </w:r>
    </w:p>
    <w:p w14:paraId="5F04916E" w14:textId="77777777" w:rsidR="00CE76BF" w:rsidRPr="00E01C49" w:rsidRDefault="00CE76BF">
      <w:pPr>
        <w:rPr>
          <w:rFonts w:ascii="Garamond" w:hAnsi="Garamond"/>
          <w:b/>
          <w:color w:val="000000" w:themeColor="text1"/>
          <w:sz w:val="22"/>
          <w:szCs w:val="22"/>
        </w:rPr>
      </w:pPr>
    </w:p>
    <w:p w14:paraId="4D4C0A24" w14:textId="2B8781F6" w:rsidR="002E78AF" w:rsidRDefault="000543EC">
      <w:pPr>
        <w:rPr>
          <w:rFonts w:ascii="Garamond" w:hAnsi="Garamond"/>
          <w:color w:val="000000" w:themeColor="text1"/>
          <w:sz w:val="22"/>
          <w:szCs w:val="22"/>
        </w:rPr>
      </w:pPr>
      <w:r w:rsidRPr="00E01C49">
        <w:rPr>
          <w:rFonts w:ascii="Garamond" w:hAnsi="Garamond"/>
          <w:b/>
          <w:color w:val="000000" w:themeColor="text1"/>
          <w:sz w:val="22"/>
          <w:szCs w:val="22"/>
        </w:rPr>
        <w:t>Article 3</w:t>
      </w:r>
      <w:r w:rsidR="00CE76BF" w:rsidRPr="00E01C49">
        <w:rPr>
          <w:rFonts w:ascii="Garamond" w:hAnsi="Garamond"/>
          <w:b/>
          <w:color w:val="000000" w:themeColor="text1"/>
          <w:sz w:val="22"/>
          <w:szCs w:val="22"/>
        </w:rPr>
        <w:t>.</w:t>
      </w:r>
      <w:r w:rsidRPr="00E01C49">
        <w:rPr>
          <w:rFonts w:ascii="Garamond" w:hAnsi="Garamond"/>
          <w:b/>
          <w:color w:val="000000" w:themeColor="text1"/>
          <w:sz w:val="22"/>
          <w:szCs w:val="22"/>
        </w:rPr>
        <w:t> </w:t>
      </w:r>
      <w:r w:rsidRPr="00C76A9D">
        <w:rPr>
          <w:rFonts w:ascii="Garamond" w:hAnsi="Garamond"/>
          <w:color w:val="000000" w:themeColor="text1"/>
          <w:sz w:val="22"/>
          <w:szCs w:val="22"/>
        </w:rPr>
        <w:t>The term "overseas investment" as mentioned </w:t>
      </w:r>
      <w:r w:rsidR="00CE76BF" w:rsidRPr="00C76A9D">
        <w:rPr>
          <w:rFonts w:ascii="Garamond" w:hAnsi="Garamond"/>
          <w:color w:val="000000" w:themeColor="text1"/>
          <w:sz w:val="22"/>
          <w:szCs w:val="22"/>
        </w:rPr>
        <w:t>in these articles</w:t>
      </w:r>
      <w:r w:rsidRPr="00C76A9D">
        <w:rPr>
          <w:rFonts w:ascii="Garamond" w:hAnsi="Garamond"/>
          <w:color w:val="000000" w:themeColor="text1"/>
          <w:sz w:val="22"/>
          <w:szCs w:val="22"/>
        </w:rPr>
        <w:t> refers to the action</w:t>
      </w:r>
      <w:r w:rsidR="00CE76BF" w:rsidRPr="00C76A9D">
        <w:rPr>
          <w:rFonts w:ascii="Garamond" w:hAnsi="Garamond"/>
          <w:color w:val="000000" w:themeColor="text1"/>
          <w:sz w:val="22"/>
          <w:szCs w:val="22"/>
        </w:rPr>
        <w:t>s</w:t>
      </w:r>
      <w:r w:rsidRPr="00C76A9D">
        <w:rPr>
          <w:rFonts w:ascii="Garamond" w:hAnsi="Garamond"/>
          <w:color w:val="000000" w:themeColor="text1"/>
          <w:sz w:val="22"/>
          <w:szCs w:val="22"/>
        </w:rPr>
        <w:t xml:space="preserve">, that state-owned enterprises acquire </w:t>
      </w:r>
      <w:r w:rsidR="00CE76BF" w:rsidRPr="00C76A9D">
        <w:rPr>
          <w:rFonts w:ascii="Garamond" w:hAnsi="Garamond"/>
          <w:color w:val="000000" w:themeColor="text1"/>
          <w:sz w:val="22"/>
          <w:szCs w:val="22"/>
        </w:rPr>
        <w:t xml:space="preserve">rights of </w:t>
      </w:r>
      <w:r w:rsidRPr="00C76A9D">
        <w:rPr>
          <w:rFonts w:ascii="Garamond" w:hAnsi="Garamond"/>
          <w:color w:val="000000" w:themeColor="text1"/>
          <w:sz w:val="22"/>
          <w:szCs w:val="22"/>
        </w:rPr>
        <w:t>ownership, control, management</w:t>
      </w:r>
      <w:r w:rsidR="00CE76BF" w:rsidRPr="00C76A9D">
        <w:rPr>
          <w:rFonts w:ascii="Garamond" w:hAnsi="Garamond"/>
          <w:color w:val="000000" w:themeColor="text1"/>
          <w:sz w:val="22"/>
          <w:szCs w:val="22"/>
        </w:rPr>
        <w:t xml:space="preserve"> and administration,</w:t>
      </w:r>
      <w:r w:rsidRPr="00C76A9D">
        <w:rPr>
          <w:rFonts w:ascii="Garamond" w:hAnsi="Garamond"/>
          <w:color w:val="000000" w:themeColor="text1"/>
          <w:sz w:val="22"/>
          <w:szCs w:val="22"/>
        </w:rPr>
        <w:t xml:space="preserve"> and </w:t>
      </w:r>
      <w:r w:rsidR="001A2C01" w:rsidRPr="00C76A9D">
        <w:rPr>
          <w:rFonts w:ascii="Garamond" w:hAnsi="Garamond"/>
          <w:color w:val="000000" w:themeColor="text1"/>
          <w:sz w:val="22"/>
          <w:szCs w:val="22"/>
        </w:rPr>
        <w:t>so on,</w:t>
      </w:r>
      <w:r w:rsidRPr="00C76A9D">
        <w:rPr>
          <w:rFonts w:ascii="Garamond" w:hAnsi="Garamond"/>
          <w:color w:val="000000" w:themeColor="text1"/>
          <w:sz w:val="22"/>
          <w:szCs w:val="22"/>
        </w:rPr>
        <w:t xml:space="preserve"> of </w:t>
      </w:r>
      <w:r w:rsidR="001A2C01" w:rsidRPr="00C76A9D">
        <w:rPr>
          <w:rFonts w:ascii="Garamond" w:hAnsi="Garamond"/>
          <w:color w:val="000000" w:themeColor="text1"/>
          <w:sz w:val="22"/>
          <w:szCs w:val="22"/>
        </w:rPr>
        <w:t>legal entity</w:t>
      </w:r>
      <w:r w:rsidRPr="00C76A9D">
        <w:rPr>
          <w:rFonts w:ascii="Garamond" w:hAnsi="Garamond"/>
          <w:color w:val="000000" w:themeColor="text1"/>
          <w:sz w:val="22"/>
          <w:szCs w:val="22"/>
        </w:rPr>
        <w:t xml:space="preserve"> or </w:t>
      </w:r>
      <w:r w:rsidR="001A2C01" w:rsidRPr="00C76A9D">
        <w:rPr>
          <w:rFonts w:ascii="Garamond" w:hAnsi="Garamond"/>
          <w:color w:val="000000" w:themeColor="text1"/>
          <w:sz w:val="22"/>
          <w:szCs w:val="22"/>
        </w:rPr>
        <w:t>none-legal-entity project</w:t>
      </w:r>
      <w:r w:rsidRPr="00C76A9D">
        <w:rPr>
          <w:rFonts w:ascii="Garamond" w:hAnsi="Garamond"/>
          <w:color w:val="000000" w:themeColor="text1"/>
          <w:sz w:val="22"/>
          <w:szCs w:val="22"/>
        </w:rPr>
        <w:t xml:space="preserve"> through </w:t>
      </w:r>
      <w:r w:rsidR="001A2C01" w:rsidRPr="00C76A9D">
        <w:rPr>
          <w:rFonts w:ascii="Garamond" w:hAnsi="Garamond"/>
          <w:color w:val="000000" w:themeColor="text1"/>
          <w:sz w:val="22"/>
          <w:szCs w:val="22"/>
        </w:rPr>
        <w:t>establishment</w:t>
      </w:r>
      <w:r w:rsidRPr="00C76A9D">
        <w:rPr>
          <w:rFonts w:ascii="Garamond" w:hAnsi="Garamond"/>
          <w:color w:val="000000" w:themeColor="text1"/>
          <w:sz w:val="22"/>
          <w:szCs w:val="22"/>
        </w:rPr>
        <w:t>, mergers and acquisitions, joint ventures, equity participation and other means in Hong</w:t>
      </w:r>
      <w:r w:rsidR="00F672EE">
        <w:rPr>
          <w:rFonts w:ascii="Garamond" w:hAnsi="Garamond"/>
          <w:color w:val="000000" w:themeColor="text1"/>
          <w:sz w:val="22"/>
          <w:szCs w:val="22"/>
        </w:rPr>
        <w:t xml:space="preserve"> K</w:t>
      </w:r>
      <w:r w:rsidRPr="00C76A9D">
        <w:rPr>
          <w:rFonts w:ascii="Garamond" w:hAnsi="Garamond"/>
          <w:color w:val="000000" w:themeColor="text1"/>
          <w:sz w:val="22"/>
          <w:szCs w:val="22"/>
        </w:rPr>
        <w:t xml:space="preserve">ong, Macao special administrative regions, Taiwan, and </w:t>
      </w:r>
      <w:r w:rsidR="001A2C01" w:rsidRPr="00C76A9D">
        <w:rPr>
          <w:rFonts w:ascii="Garamond" w:hAnsi="Garamond"/>
          <w:color w:val="000000" w:themeColor="text1"/>
          <w:sz w:val="22"/>
          <w:szCs w:val="22"/>
        </w:rPr>
        <w:t xml:space="preserve">regions </w:t>
      </w:r>
      <w:r w:rsidRPr="00C76A9D">
        <w:rPr>
          <w:rFonts w:ascii="Garamond" w:hAnsi="Garamond"/>
          <w:color w:val="000000" w:themeColor="text1"/>
          <w:sz w:val="22"/>
          <w:szCs w:val="22"/>
        </w:rPr>
        <w:t>outside</w:t>
      </w:r>
      <w:r w:rsidR="001A2C01" w:rsidRPr="00C76A9D">
        <w:rPr>
          <w:rFonts w:ascii="Garamond" w:hAnsi="Garamond"/>
          <w:color w:val="000000" w:themeColor="text1"/>
          <w:sz w:val="22"/>
          <w:szCs w:val="22"/>
        </w:rPr>
        <w:t xml:space="preserve"> of</w:t>
      </w:r>
      <w:r w:rsidRPr="00C76A9D">
        <w:rPr>
          <w:rFonts w:ascii="Garamond" w:hAnsi="Garamond"/>
          <w:color w:val="000000" w:themeColor="text1"/>
          <w:sz w:val="22"/>
          <w:szCs w:val="22"/>
        </w:rPr>
        <w:t xml:space="preserve"> People's Republic of China</w:t>
      </w:r>
      <w:r w:rsidR="001A2C01" w:rsidRPr="00C76A9D">
        <w:rPr>
          <w:rFonts w:ascii="Garamond" w:hAnsi="Garamond"/>
          <w:color w:val="000000" w:themeColor="text1"/>
          <w:sz w:val="22"/>
          <w:szCs w:val="22"/>
        </w:rPr>
        <w:t xml:space="preserve"> (Hereinafter referred to as </w:t>
      </w:r>
      <w:r w:rsidR="00B66E8A" w:rsidRPr="00C76A9D">
        <w:rPr>
          <w:rFonts w:ascii="Garamond" w:hAnsi="Garamond"/>
          <w:color w:val="000000" w:themeColor="text1"/>
          <w:sz w:val="22"/>
          <w:szCs w:val="22"/>
        </w:rPr>
        <w:t xml:space="preserve">overseas investment </w:t>
      </w:r>
      <w:r w:rsidR="00256CC6">
        <w:rPr>
          <w:rFonts w:ascii="Garamond" w:hAnsi="Garamond"/>
          <w:color w:val="000000" w:themeColor="text1"/>
          <w:sz w:val="22"/>
          <w:szCs w:val="22"/>
        </w:rPr>
        <w:t>projects).</w:t>
      </w:r>
    </w:p>
    <w:p w14:paraId="5A972CC8" w14:textId="77777777" w:rsidR="003745D2" w:rsidRPr="00C76A9D" w:rsidRDefault="003745D2">
      <w:pPr>
        <w:rPr>
          <w:rFonts w:ascii="Garamond" w:hAnsi="Garamond"/>
          <w:color w:val="000000" w:themeColor="text1"/>
          <w:sz w:val="22"/>
          <w:szCs w:val="22"/>
        </w:rPr>
      </w:pPr>
    </w:p>
    <w:p w14:paraId="792DF778" w14:textId="7605537D" w:rsidR="002E78AF" w:rsidRPr="00C76A9D" w:rsidRDefault="000543EC">
      <w:pPr>
        <w:rPr>
          <w:rFonts w:ascii="Garamond" w:hAnsi="Garamond"/>
          <w:color w:val="000000" w:themeColor="text1"/>
          <w:sz w:val="22"/>
          <w:szCs w:val="22"/>
        </w:rPr>
      </w:pPr>
      <w:r w:rsidRPr="00C76A9D">
        <w:rPr>
          <w:rFonts w:ascii="Garamond" w:hAnsi="Garamond"/>
          <w:color w:val="000000" w:themeColor="text1"/>
          <w:sz w:val="22"/>
          <w:szCs w:val="22"/>
        </w:rPr>
        <w:t xml:space="preserve">The </w:t>
      </w:r>
      <w:r w:rsidR="00F672EE">
        <w:rPr>
          <w:rFonts w:ascii="Garamond" w:hAnsi="Garamond"/>
          <w:color w:val="000000" w:themeColor="text1"/>
          <w:sz w:val="22"/>
          <w:szCs w:val="22"/>
        </w:rPr>
        <w:t xml:space="preserve">overseas investment enterprises </w:t>
      </w:r>
      <w:r w:rsidRPr="00C76A9D">
        <w:rPr>
          <w:rFonts w:ascii="Garamond" w:hAnsi="Garamond"/>
          <w:color w:val="000000" w:themeColor="text1"/>
          <w:sz w:val="22"/>
          <w:szCs w:val="22"/>
        </w:rPr>
        <w:t>that have never been engaged in specific production, operation, investment and managem</w:t>
      </w:r>
      <w:r w:rsidR="00B66E8A" w:rsidRPr="00C76A9D">
        <w:rPr>
          <w:rFonts w:ascii="Garamond" w:hAnsi="Garamond"/>
          <w:color w:val="000000" w:themeColor="text1"/>
          <w:sz w:val="22"/>
          <w:szCs w:val="22"/>
        </w:rPr>
        <w:t>ent activities are not included in</w:t>
      </w:r>
      <w:r w:rsidRPr="00C76A9D">
        <w:rPr>
          <w:rFonts w:ascii="Garamond" w:hAnsi="Garamond"/>
          <w:color w:val="000000" w:themeColor="text1"/>
          <w:sz w:val="22"/>
          <w:szCs w:val="22"/>
        </w:rPr>
        <w:t xml:space="preserve"> these Measures. </w:t>
      </w:r>
    </w:p>
    <w:p w14:paraId="737BA21D" w14:textId="77777777" w:rsidR="0010160A" w:rsidRPr="00C76A9D" w:rsidRDefault="0010160A">
      <w:pPr>
        <w:rPr>
          <w:rFonts w:ascii="Garamond" w:hAnsi="Garamond"/>
          <w:color w:val="000000" w:themeColor="text1"/>
          <w:sz w:val="22"/>
          <w:szCs w:val="22"/>
        </w:rPr>
      </w:pPr>
    </w:p>
    <w:p w14:paraId="6907258C" w14:textId="41A26BC5"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4</w:t>
      </w:r>
      <w:r w:rsidR="00CB2389" w:rsidRPr="003745D2">
        <w:rPr>
          <w:rFonts w:ascii="Garamond" w:hAnsi="Garamond"/>
          <w:b/>
          <w:color w:val="000000" w:themeColor="text1"/>
          <w:sz w:val="22"/>
          <w:szCs w:val="22"/>
        </w:rPr>
        <w:t>.</w:t>
      </w:r>
      <w:r w:rsidRPr="00C76A9D">
        <w:rPr>
          <w:rFonts w:ascii="Garamond" w:hAnsi="Garamond"/>
          <w:color w:val="000000" w:themeColor="text1"/>
          <w:sz w:val="22"/>
          <w:szCs w:val="22"/>
        </w:rPr>
        <w:t xml:space="preserve"> The financial management of the overseas investment should run through the whole process of overseas investment decision-making, operation, performance evaluation, etc.</w:t>
      </w:r>
    </w:p>
    <w:p w14:paraId="5238652B" w14:textId="77777777" w:rsidR="002E78AF" w:rsidRPr="00C76A9D" w:rsidRDefault="000543EC">
      <w:pPr>
        <w:rPr>
          <w:rFonts w:ascii="Garamond" w:hAnsi="Garamond"/>
          <w:color w:val="000000" w:themeColor="text1"/>
          <w:sz w:val="22"/>
          <w:szCs w:val="22"/>
        </w:rPr>
      </w:pPr>
      <w:r w:rsidRPr="00C76A9D">
        <w:rPr>
          <w:rFonts w:ascii="Garamond" w:hAnsi="Garamond"/>
          <w:color w:val="000000" w:themeColor="text1"/>
          <w:sz w:val="22"/>
          <w:szCs w:val="22"/>
        </w:rPr>
        <w:t>State-owned enterprises sh</w:t>
      </w:r>
      <w:r w:rsidR="00C5707E" w:rsidRPr="00C76A9D">
        <w:rPr>
          <w:rFonts w:ascii="Garamond" w:hAnsi="Garamond"/>
          <w:color w:val="000000" w:themeColor="text1"/>
          <w:sz w:val="22"/>
          <w:szCs w:val="22"/>
        </w:rPr>
        <w:t>ould construct overseas investment management mechanism that has</w:t>
      </w:r>
      <w:r w:rsidRPr="00C76A9D">
        <w:rPr>
          <w:rFonts w:ascii="Garamond" w:hAnsi="Garamond"/>
          <w:color w:val="000000" w:themeColor="text1"/>
          <w:sz w:val="22"/>
          <w:szCs w:val="22"/>
        </w:rPr>
        <w:t xml:space="preserve"> unified of responsibility and </w:t>
      </w:r>
      <w:r w:rsidR="00C5707E" w:rsidRPr="00C76A9D">
        <w:rPr>
          <w:rFonts w:ascii="Garamond" w:hAnsi="Garamond"/>
          <w:color w:val="000000" w:themeColor="text1"/>
          <w:sz w:val="22"/>
          <w:szCs w:val="22"/>
        </w:rPr>
        <w:t>power, and combine</w:t>
      </w:r>
      <w:r w:rsidRPr="00C76A9D">
        <w:rPr>
          <w:rFonts w:ascii="Garamond" w:hAnsi="Garamond"/>
          <w:color w:val="000000" w:themeColor="text1"/>
          <w:sz w:val="22"/>
          <w:szCs w:val="22"/>
        </w:rPr>
        <w:t xml:space="preserve"> incentives </w:t>
      </w:r>
      <w:r w:rsidR="00C5707E" w:rsidRPr="00C76A9D">
        <w:rPr>
          <w:rFonts w:ascii="Garamond" w:hAnsi="Garamond"/>
          <w:color w:val="000000" w:themeColor="text1"/>
          <w:sz w:val="22"/>
          <w:szCs w:val="22"/>
        </w:rPr>
        <w:t>together with</w:t>
      </w:r>
      <w:r w:rsidRPr="00C76A9D">
        <w:rPr>
          <w:rFonts w:ascii="Garamond" w:hAnsi="Garamond"/>
          <w:color w:val="000000" w:themeColor="text1"/>
          <w:sz w:val="22"/>
          <w:szCs w:val="22"/>
        </w:rPr>
        <w:t xml:space="preserve"> restrictions</w:t>
      </w:r>
      <w:r w:rsidR="00C5707E" w:rsidRPr="00C76A9D">
        <w:rPr>
          <w:rFonts w:ascii="Garamond" w:hAnsi="Garamond"/>
          <w:color w:val="000000" w:themeColor="text1"/>
          <w:sz w:val="22"/>
          <w:szCs w:val="22"/>
        </w:rPr>
        <w:t xml:space="preserve">. They should establish complete overseas investment management regulatory framework, </w:t>
      </w:r>
      <w:r w:rsidRPr="00C76A9D">
        <w:rPr>
          <w:rFonts w:ascii="Garamond" w:hAnsi="Garamond"/>
          <w:color w:val="000000" w:themeColor="text1"/>
          <w:sz w:val="22"/>
          <w:szCs w:val="22"/>
        </w:rPr>
        <w:t>raise the level of financial management of overseas investment</w:t>
      </w:r>
      <w:r w:rsidR="00C5707E" w:rsidRPr="00C76A9D">
        <w:rPr>
          <w:rFonts w:ascii="Garamond" w:hAnsi="Garamond"/>
          <w:color w:val="000000" w:themeColor="text1"/>
          <w:sz w:val="22"/>
          <w:szCs w:val="22"/>
        </w:rPr>
        <w:t>,</w:t>
      </w:r>
      <w:r w:rsidRPr="00C76A9D">
        <w:rPr>
          <w:rFonts w:ascii="Garamond" w:hAnsi="Garamond"/>
          <w:color w:val="000000" w:themeColor="text1"/>
          <w:sz w:val="22"/>
          <w:szCs w:val="22"/>
        </w:rPr>
        <w:t xml:space="preserve"> and </w:t>
      </w:r>
      <w:r w:rsidR="00C5707E" w:rsidRPr="00C76A9D">
        <w:rPr>
          <w:rFonts w:ascii="Garamond" w:hAnsi="Garamond"/>
          <w:color w:val="000000" w:themeColor="text1"/>
          <w:sz w:val="22"/>
          <w:szCs w:val="22"/>
        </w:rPr>
        <w:t>enhance</w:t>
      </w:r>
      <w:r w:rsidRPr="00C76A9D">
        <w:rPr>
          <w:rFonts w:ascii="Garamond" w:hAnsi="Garamond"/>
          <w:color w:val="000000" w:themeColor="text1"/>
          <w:sz w:val="22"/>
          <w:szCs w:val="22"/>
        </w:rPr>
        <w:t xml:space="preserve"> the effectiveness of decision-making, organization, control, analysis and supervision of overseas investment.</w:t>
      </w:r>
    </w:p>
    <w:p w14:paraId="588DFF62" w14:textId="77777777" w:rsidR="00C5707E" w:rsidRPr="00C76A9D" w:rsidRDefault="00C5707E">
      <w:pPr>
        <w:rPr>
          <w:rFonts w:ascii="Garamond" w:hAnsi="Garamond"/>
          <w:color w:val="000000" w:themeColor="text1"/>
          <w:sz w:val="22"/>
          <w:szCs w:val="22"/>
        </w:rPr>
      </w:pPr>
    </w:p>
    <w:p w14:paraId="5A8B277E" w14:textId="4560CC0F"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5</w:t>
      </w:r>
      <w:r w:rsidR="00CB2389" w:rsidRPr="003745D2">
        <w:rPr>
          <w:rFonts w:ascii="Garamond" w:hAnsi="Garamond"/>
          <w:b/>
          <w:color w:val="000000" w:themeColor="text1"/>
          <w:sz w:val="22"/>
          <w:szCs w:val="22"/>
        </w:rPr>
        <w:t>.</w:t>
      </w:r>
      <w:r w:rsidRPr="003745D2">
        <w:rPr>
          <w:rFonts w:ascii="Garamond" w:hAnsi="Garamond"/>
          <w:b/>
          <w:color w:val="000000" w:themeColor="text1"/>
          <w:sz w:val="22"/>
          <w:szCs w:val="22"/>
        </w:rPr>
        <w:t xml:space="preserve"> </w:t>
      </w:r>
      <w:r w:rsidRPr="00C76A9D">
        <w:rPr>
          <w:rFonts w:ascii="Garamond" w:hAnsi="Garamond"/>
          <w:color w:val="000000" w:themeColor="text1"/>
          <w:sz w:val="22"/>
          <w:szCs w:val="22"/>
        </w:rPr>
        <w:t xml:space="preserve">The overseas investment and management of state-owned enterprises should obey the domestic law, administrative regulations and the laws of respective </w:t>
      </w:r>
      <w:r w:rsidR="00C5707E" w:rsidRPr="00C76A9D">
        <w:rPr>
          <w:rFonts w:ascii="Garamond" w:hAnsi="Garamond"/>
          <w:color w:val="000000" w:themeColor="text1"/>
          <w:sz w:val="22"/>
          <w:szCs w:val="22"/>
        </w:rPr>
        <w:t xml:space="preserve">host </w:t>
      </w:r>
      <w:r w:rsidRPr="00C76A9D">
        <w:rPr>
          <w:rFonts w:ascii="Garamond" w:hAnsi="Garamond"/>
          <w:color w:val="000000" w:themeColor="text1"/>
          <w:sz w:val="22"/>
          <w:szCs w:val="22"/>
        </w:rPr>
        <w:t>country</w:t>
      </w:r>
      <w:r w:rsidR="00F672EE">
        <w:rPr>
          <w:rFonts w:ascii="Garamond" w:hAnsi="Garamond"/>
          <w:color w:val="000000" w:themeColor="text1"/>
          <w:sz w:val="22"/>
          <w:szCs w:val="22"/>
        </w:rPr>
        <w:t xml:space="preserve"> </w:t>
      </w:r>
      <w:r w:rsidRPr="00C76A9D">
        <w:rPr>
          <w:rFonts w:ascii="Garamond" w:hAnsi="Garamond"/>
          <w:color w:val="000000" w:themeColor="text1"/>
          <w:sz w:val="22"/>
          <w:szCs w:val="22"/>
        </w:rPr>
        <w:t>(region)</w:t>
      </w:r>
      <w:r w:rsidR="00C5707E" w:rsidRPr="00C76A9D">
        <w:rPr>
          <w:rFonts w:ascii="Garamond" w:hAnsi="Garamond"/>
          <w:color w:val="000000" w:themeColor="text1"/>
          <w:sz w:val="22"/>
          <w:szCs w:val="22"/>
        </w:rPr>
        <w:t xml:space="preserve"> of the investment,</w:t>
      </w:r>
      <w:r w:rsidRPr="00C76A9D">
        <w:rPr>
          <w:rFonts w:ascii="Garamond" w:hAnsi="Garamond"/>
          <w:color w:val="000000" w:themeColor="text1"/>
          <w:sz w:val="22"/>
          <w:szCs w:val="22"/>
        </w:rPr>
        <w:t xml:space="preserve"> and </w:t>
      </w:r>
      <w:r w:rsidR="00C5707E" w:rsidRPr="00C76A9D">
        <w:rPr>
          <w:rFonts w:ascii="Garamond" w:hAnsi="Garamond"/>
          <w:color w:val="000000" w:themeColor="text1"/>
          <w:sz w:val="22"/>
          <w:szCs w:val="22"/>
        </w:rPr>
        <w:t xml:space="preserve">correspond </w:t>
      </w:r>
      <w:r w:rsidRPr="00C76A9D">
        <w:rPr>
          <w:rFonts w:ascii="Garamond" w:hAnsi="Garamond"/>
          <w:color w:val="000000" w:themeColor="text1"/>
          <w:sz w:val="22"/>
          <w:szCs w:val="22"/>
        </w:rPr>
        <w:t>to the development strategy and planning of the state-owned enterprises.</w:t>
      </w:r>
    </w:p>
    <w:p w14:paraId="1C1191D1" w14:textId="77777777" w:rsidR="003B1223" w:rsidRPr="00C76A9D" w:rsidRDefault="003B1223">
      <w:pPr>
        <w:rPr>
          <w:rFonts w:ascii="Garamond" w:hAnsi="Garamond"/>
          <w:color w:val="000000" w:themeColor="text1"/>
          <w:sz w:val="22"/>
          <w:szCs w:val="22"/>
        </w:rPr>
      </w:pPr>
    </w:p>
    <w:p w14:paraId="6913B46C" w14:textId="77777777" w:rsidR="003B1223" w:rsidRPr="00C76A9D" w:rsidRDefault="003B1223">
      <w:pPr>
        <w:rPr>
          <w:rFonts w:ascii="Garamond" w:hAnsi="Garamond"/>
          <w:color w:val="000000" w:themeColor="text1"/>
          <w:sz w:val="22"/>
          <w:szCs w:val="22"/>
        </w:rPr>
      </w:pPr>
    </w:p>
    <w:p w14:paraId="33FD8799" w14:textId="77777777" w:rsidR="002E78AF" w:rsidRPr="003745D2" w:rsidRDefault="000543EC">
      <w:pPr>
        <w:rPr>
          <w:rFonts w:ascii="Garamond" w:hAnsi="Garamond"/>
          <w:b/>
          <w:color w:val="000000" w:themeColor="text1"/>
          <w:sz w:val="22"/>
          <w:szCs w:val="22"/>
        </w:rPr>
      </w:pPr>
      <w:r w:rsidRPr="003745D2">
        <w:rPr>
          <w:rFonts w:ascii="Garamond" w:hAnsi="Garamond"/>
          <w:b/>
          <w:color w:val="000000" w:themeColor="text1"/>
          <w:sz w:val="22"/>
          <w:szCs w:val="22"/>
        </w:rPr>
        <w:t>Chapter 2 Financial Management Responsibilities of Overseas Investment</w:t>
      </w:r>
    </w:p>
    <w:p w14:paraId="2047D5CC" w14:textId="77777777" w:rsidR="003B1223" w:rsidRPr="00C76A9D" w:rsidRDefault="003B1223">
      <w:pPr>
        <w:rPr>
          <w:rFonts w:ascii="Garamond" w:hAnsi="Garamond"/>
          <w:color w:val="000000" w:themeColor="text1"/>
          <w:sz w:val="22"/>
          <w:szCs w:val="22"/>
        </w:rPr>
      </w:pPr>
    </w:p>
    <w:p w14:paraId="7EE1A515" w14:textId="23EDA426"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6</w:t>
      </w:r>
      <w:r w:rsidR="00CB2389" w:rsidRPr="003745D2">
        <w:rPr>
          <w:rFonts w:ascii="Garamond" w:hAnsi="Garamond"/>
          <w:b/>
          <w:color w:val="000000" w:themeColor="text1"/>
          <w:sz w:val="22"/>
          <w:szCs w:val="22"/>
        </w:rPr>
        <w:t>.</w:t>
      </w:r>
      <w:r w:rsidRPr="00C76A9D">
        <w:rPr>
          <w:rFonts w:ascii="Garamond" w:hAnsi="Garamond"/>
          <w:color w:val="000000" w:themeColor="text1"/>
          <w:sz w:val="22"/>
          <w:szCs w:val="22"/>
        </w:rPr>
        <w:t xml:space="preserve"> The shareholders, the Party Committee (Party Group), the board of directors, the general manager's office or other forms of internal </w:t>
      </w:r>
      <w:r w:rsidR="00E41AA6" w:rsidRPr="00C76A9D">
        <w:rPr>
          <w:rFonts w:ascii="Garamond" w:hAnsi="Garamond"/>
          <w:color w:val="000000" w:themeColor="text1"/>
          <w:sz w:val="22"/>
          <w:szCs w:val="22"/>
        </w:rPr>
        <w:t>departments</w:t>
      </w:r>
      <w:r w:rsidRPr="00C76A9D">
        <w:rPr>
          <w:rFonts w:ascii="Garamond" w:hAnsi="Garamond"/>
          <w:color w:val="000000" w:themeColor="text1"/>
          <w:sz w:val="22"/>
          <w:szCs w:val="22"/>
        </w:rPr>
        <w:t xml:space="preserve"> (hereinafter uniformly referred to as the internal decision-making </w:t>
      </w:r>
      <w:r w:rsidR="00E41AA6" w:rsidRPr="00C76A9D">
        <w:rPr>
          <w:rFonts w:ascii="Garamond" w:hAnsi="Garamond"/>
          <w:color w:val="000000" w:themeColor="text1"/>
          <w:sz w:val="22"/>
          <w:szCs w:val="22"/>
        </w:rPr>
        <w:t>departments</w:t>
      </w:r>
      <w:r w:rsidRPr="00C76A9D">
        <w:rPr>
          <w:rFonts w:ascii="Garamond" w:hAnsi="Garamond"/>
          <w:color w:val="000000" w:themeColor="text1"/>
          <w:sz w:val="22"/>
          <w:szCs w:val="22"/>
        </w:rPr>
        <w:t xml:space="preserve">) of the state-owned enterprises shall perform </w:t>
      </w:r>
      <w:r w:rsidR="00E41AA6" w:rsidRPr="00C76A9D">
        <w:rPr>
          <w:rFonts w:ascii="Garamond" w:hAnsi="Garamond"/>
          <w:color w:val="000000" w:themeColor="text1"/>
          <w:sz w:val="22"/>
          <w:szCs w:val="22"/>
        </w:rPr>
        <w:t>their</w:t>
      </w:r>
      <w:r w:rsidRPr="00C76A9D">
        <w:rPr>
          <w:rFonts w:ascii="Garamond" w:hAnsi="Garamond"/>
          <w:color w:val="000000" w:themeColor="text1"/>
          <w:sz w:val="22"/>
          <w:szCs w:val="22"/>
        </w:rPr>
        <w:t xml:space="preserve"> management duties according to the related law, regulations</w:t>
      </w:r>
      <w:r w:rsidR="00E41AA6" w:rsidRPr="00C76A9D">
        <w:rPr>
          <w:rFonts w:ascii="Garamond" w:hAnsi="Garamond"/>
          <w:color w:val="000000" w:themeColor="text1"/>
          <w:sz w:val="22"/>
          <w:szCs w:val="22"/>
        </w:rPr>
        <w:t>,</w:t>
      </w:r>
      <w:r w:rsidRPr="00C76A9D">
        <w:rPr>
          <w:rFonts w:ascii="Garamond" w:hAnsi="Garamond"/>
          <w:color w:val="000000" w:themeColor="text1"/>
          <w:sz w:val="22"/>
          <w:szCs w:val="22"/>
        </w:rPr>
        <w:t xml:space="preserve"> and the </w:t>
      </w:r>
      <w:r w:rsidR="00E41AA6" w:rsidRPr="00C76A9D">
        <w:rPr>
          <w:rFonts w:ascii="Garamond" w:hAnsi="Garamond"/>
          <w:color w:val="000000" w:themeColor="text1"/>
          <w:sz w:val="22"/>
          <w:szCs w:val="22"/>
        </w:rPr>
        <w:t xml:space="preserve">constitution </w:t>
      </w:r>
      <w:r w:rsidRPr="00C76A9D">
        <w:rPr>
          <w:rFonts w:ascii="Garamond" w:hAnsi="Garamond"/>
          <w:color w:val="000000" w:themeColor="text1"/>
          <w:sz w:val="22"/>
          <w:szCs w:val="22"/>
        </w:rPr>
        <w:t xml:space="preserve">of association on the overseas investment enterprises projects. The internal decision-making </w:t>
      </w:r>
      <w:r w:rsidR="00E41AA6" w:rsidRPr="00C76A9D">
        <w:rPr>
          <w:rFonts w:ascii="Garamond" w:hAnsi="Garamond"/>
          <w:color w:val="000000" w:themeColor="text1"/>
          <w:sz w:val="22"/>
          <w:szCs w:val="22"/>
        </w:rPr>
        <w:t>departments</w:t>
      </w:r>
      <w:r w:rsidRPr="00C76A9D">
        <w:rPr>
          <w:rFonts w:ascii="Garamond" w:hAnsi="Garamond"/>
          <w:color w:val="000000" w:themeColor="text1"/>
          <w:sz w:val="22"/>
          <w:szCs w:val="22"/>
        </w:rPr>
        <w:t xml:space="preserve"> should focus on the following financial issues:</w:t>
      </w:r>
    </w:p>
    <w:p w14:paraId="31871CC0" w14:textId="77777777" w:rsidR="002E78AF" w:rsidRPr="00C76A9D" w:rsidRDefault="002E78AF">
      <w:pPr>
        <w:rPr>
          <w:rFonts w:ascii="Garamond" w:hAnsi="Garamond"/>
          <w:color w:val="000000" w:themeColor="text1"/>
          <w:sz w:val="22"/>
          <w:szCs w:val="22"/>
        </w:rPr>
      </w:pPr>
    </w:p>
    <w:p w14:paraId="2766D0FC" w14:textId="77777777" w:rsidR="002E78AF" w:rsidRPr="00C76A9D" w:rsidRDefault="000543EC">
      <w:pPr>
        <w:numPr>
          <w:ilvl w:val="0"/>
          <w:numId w:val="6"/>
        </w:numPr>
        <w:rPr>
          <w:rFonts w:ascii="Garamond" w:hAnsi="Garamond"/>
          <w:color w:val="000000" w:themeColor="text1"/>
          <w:sz w:val="22"/>
          <w:szCs w:val="22"/>
        </w:rPr>
      </w:pPr>
      <w:r w:rsidRPr="00C76A9D">
        <w:rPr>
          <w:rFonts w:ascii="Garamond" w:hAnsi="Garamond"/>
          <w:color w:val="000000" w:themeColor="text1"/>
          <w:sz w:val="22"/>
          <w:szCs w:val="22"/>
        </w:rPr>
        <w:t>Financial feasibili</w:t>
      </w:r>
      <w:r w:rsidR="00E41AA6" w:rsidRPr="00C76A9D">
        <w:rPr>
          <w:rFonts w:ascii="Garamond" w:hAnsi="Garamond"/>
          <w:color w:val="000000" w:themeColor="text1"/>
          <w:sz w:val="22"/>
          <w:szCs w:val="22"/>
        </w:rPr>
        <w:t>ty of overseas investment plans;</w:t>
      </w:r>
    </w:p>
    <w:p w14:paraId="2E6C2838" w14:textId="77777777" w:rsidR="002E78AF" w:rsidRPr="00C76A9D" w:rsidRDefault="000543EC">
      <w:pPr>
        <w:numPr>
          <w:ilvl w:val="0"/>
          <w:numId w:val="6"/>
        </w:numPr>
        <w:rPr>
          <w:rFonts w:ascii="Garamond" w:hAnsi="Garamond"/>
          <w:color w:val="000000" w:themeColor="text1"/>
          <w:sz w:val="22"/>
          <w:szCs w:val="22"/>
        </w:rPr>
      </w:pPr>
      <w:r w:rsidRPr="00C76A9D">
        <w:rPr>
          <w:rFonts w:ascii="Garamond" w:hAnsi="Garamond"/>
          <w:color w:val="000000" w:themeColor="text1"/>
          <w:sz w:val="22"/>
          <w:szCs w:val="22"/>
        </w:rPr>
        <w:t xml:space="preserve">The financial benefits and risks involved in the increase, reduction and liquidation </w:t>
      </w:r>
      <w:r w:rsidR="00E41AA6" w:rsidRPr="00C76A9D">
        <w:rPr>
          <w:rFonts w:ascii="Garamond" w:hAnsi="Garamond"/>
          <w:color w:val="000000" w:themeColor="text1"/>
          <w:sz w:val="22"/>
          <w:szCs w:val="22"/>
        </w:rPr>
        <w:t>of overseas investment projects;</w:t>
      </w:r>
    </w:p>
    <w:p w14:paraId="064FA990" w14:textId="1500FCE8" w:rsidR="002E78AF" w:rsidRPr="00C76A9D" w:rsidRDefault="000543EC">
      <w:pPr>
        <w:numPr>
          <w:ilvl w:val="0"/>
          <w:numId w:val="6"/>
        </w:numPr>
        <w:rPr>
          <w:rFonts w:ascii="Garamond" w:hAnsi="Garamond"/>
          <w:color w:val="000000" w:themeColor="text1"/>
          <w:sz w:val="22"/>
          <w:szCs w:val="22"/>
        </w:rPr>
      </w:pPr>
      <w:r w:rsidRPr="00C76A9D">
        <w:rPr>
          <w:rFonts w:ascii="Garamond" w:hAnsi="Garamond"/>
          <w:color w:val="000000" w:themeColor="text1"/>
          <w:sz w:val="22"/>
          <w:szCs w:val="22"/>
        </w:rPr>
        <w:t xml:space="preserve">The competence, professional </w:t>
      </w:r>
      <w:r w:rsidR="00E41AA6" w:rsidRPr="00C76A9D">
        <w:rPr>
          <w:rFonts w:ascii="Garamond" w:hAnsi="Garamond"/>
          <w:color w:val="000000" w:themeColor="text1"/>
          <w:sz w:val="22"/>
          <w:szCs w:val="22"/>
        </w:rPr>
        <w:t xml:space="preserve">integrity </w:t>
      </w:r>
      <w:r w:rsidRPr="00C76A9D">
        <w:rPr>
          <w:rFonts w:ascii="Garamond" w:hAnsi="Garamond"/>
          <w:color w:val="000000" w:themeColor="text1"/>
          <w:sz w:val="22"/>
          <w:szCs w:val="22"/>
        </w:rPr>
        <w:t xml:space="preserve">and tenure of the chief financial officer or </w:t>
      </w:r>
      <w:r w:rsidR="00E41AA6" w:rsidRPr="00C76A9D">
        <w:rPr>
          <w:rFonts w:ascii="Garamond" w:hAnsi="Garamond"/>
          <w:color w:val="000000" w:themeColor="text1"/>
          <w:sz w:val="22"/>
          <w:szCs w:val="22"/>
        </w:rPr>
        <w:t xml:space="preserve">finance manager </w:t>
      </w:r>
      <w:r w:rsidRPr="00C76A9D">
        <w:rPr>
          <w:rFonts w:ascii="Garamond" w:hAnsi="Garamond"/>
          <w:color w:val="000000" w:themeColor="text1"/>
          <w:sz w:val="22"/>
          <w:szCs w:val="22"/>
        </w:rPr>
        <w:t xml:space="preserve">(hereinafter referred to as the financial </w:t>
      </w:r>
      <w:r w:rsidR="00E41AA6" w:rsidRPr="00C76A9D">
        <w:rPr>
          <w:rFonts w:ascii="Garamond" w:hAnsi="Garamond"/>
          <w:color w:val="000000" w:themeColor="text1"/>
          <w:sz w:val="22"/>
          <w:szCs w:val="22"/>
        </w:rPr>
        <w:t>leader</w:t>
      </w:r>
      <w:r w:rsidRPr="00C76A9D">
        <w:rPr>
          <w:rFonts w:ascii="Garamond" w:hAnsi="Garamond"/>
          <w:color w:val="000000" w:themeColor="text1"/>
          <w:sz w:val="22"/>
          <w:szCs w:val="22"/>
        </w:rPr>
        <w:t xml:space="preserve">) of </w:t>
      </w:r>
      <w:r w:rsidR="00F672EE" w:rsidRPr="00C76A9D">
        <w:rPr>
          <w:rFonts w:ascii="Garamond" w:hAnsi="Garamond"/>
          <w:color w:val="000000" w:themeColor="text1"/>
          <w:sz w:val="22"/>
          <w:szCs w:val="22"/>
        </w:rPr>
        <w:t>an overseas invested project</w:t>
      </w:r>
      <w:r w:rsidR="00E41AA6" w:rsidRPr="00C76A9D">
        <w:rPr>
          <w:rFonts w:ascii="Garamond" w:hAnsi="Garamond"/>
          <w:color w:val="000000" w:themeColor="text1"/>
          <w:sz w:val="22"/>
          <w:szCs w:val="22"/>
        </w:rPr>
        <w:t>;</w:t>
      </w:r>
    </w:p>
    <w:p w14:paraId="3928BC26" w14:textId="394C2666" w:rsidR="002E78AF" w:rsidRPr="00C76A9D" w:rsidRDefault="000543EC">
      <w:pPr>
        <w:numPr>
          <w:ilvl w:val="0"/>
          <w:numId w:val="6"/>
        </w:numPr>
        <w:rPr>
          <w:rFonts w:ascii="Garamond" w:hAnsi="Garamond"/>
          <w:color w:val="000000" w:themeColor="text1"/>
          <w:sz w:val="22"/>
          <w:szCs w:val="22"/>
        </w:rPr>
      </w:pPr>
      <w:r w:rsidRPr="00C76A9D">
        <w:rPr>
          <w:rFonts w:ascii="Garamond" w:hAnsi="Garamond"/>
          <w:color w:val="000000" w:themeColor="text1"/>
          <w:sz w:val="22"/>
          <w:szCs w:val="22"/>
        </w:rPr>
        <w:t xml:space="preserve">Performance of overseas </w:t>
      </w:r>
      <w:r w:rsidR="00E41AA6" w:rsidRPr="00C76A9D">
        <w:rPr>
          <w:rFonts w:ascii="Garamond" w:hAnsi="Garamond"/>
          <w:color w:val="000000" w:themeColor="text1"/>
          <w:sz w:val="22"/>
          <w:szCs w:val="22"/>
        </w:rPr>
        <w:t>invested projects;</w:t>
      </w:r>
    </w:p>
    <w:p w14:paraId="6AC6D88A" w14:textId="423027D4" w:rsidR="002E78AF" w:rsidRPr="00C76A9D" w:rsidRDefault="000543EC">
      <w:pPr>
        <w:numPr>
          <w:ilvl w:val="0"/>
          <w:numId w:val="6"/>
        </w:numPr>
        <w:rPr>
          <w:rFonts w:ascii="Garamond" w:hAnsi="Garamond"/>
          <w:color w:val="000000" w:themeColor="text1"/>
          <w:sz w:val="22"/>
          <w:szCs w:val="22"/>
        </w:rPr>
      </w:pPr>
      <w:r w:rsidRPr="00C76A9D">
        <w:rPr>
          <w:rFonts w:ascii="Garamond" w:hAnsi="Garamond"/>
          <w:color w:val="000000" w:themeColor="text1"/>
          <w:sz w:val="22"/>
          <w:szCs w:val="22"/>
        </w:rPr>
        <w:lastRenderedPageBreak/>
        <w:t>Tax compliance and tax risk management of overseas invested</w:t>
      </w:r>
      <w:r w:rsidR="00256CC6">
        <w:rPr>
          <w:rFonts w:ascii="Garamond" w:hAnsi="Garamond"/>
          <w:color w:val="000000" w:themeColor="text1"/>
          <w:sz w:val="22"/>
          <w:szCs w:val="22"/>
        </w:rPr>
        <w:t xml:space="preserve"> </w:t>
      </w:r>
      <w:r w:rsidRPr="00C76A9D">
        <w:rPr>
          <w:rFonts w:ascii="Garamond" w:hAnsi="Garamond"/>
          <w:color w:val="000000" w:themeColor="text1"/>
          <w:sz w:val="22"/>
          <w:szCs w:val="22"/>
        </w:rPr>
        <w:t>projects,</w:t>
      </w:r>
    </w:p>
    <w:p w14:paraId="696E250F" w14:textId="77777777" w:rsidR="002E78AF" w:rsidRPr="00C76A9D" w:rsidRDefault="000543EC">
      <w:pPr>
        <w:numPr>
          <w:ilvl w:val="0"/>
          <w:numId w:val="6"/>
        </w:numPr>
        <w:rPr>
          <w:rFonts w:ascii="Garamond" w:hAnsi="Garamond"/>
          <w:color w:val="000000" w:themeColor="text1"/>
          <w:sz w:val="22"/>
          <w:szCs w:val="22"/>
        </w:rPr>
      </w:pPr>
      <w:r w:rsidRPr="00C76A9D">
        <w:rPr>
          <w:rFonts w:ascii="Garamond" w:hAnsi="Garamond"/>
          <w:color w:val="000000" w:themeColor="text1"/>
          <w:sz w:val="22"/>
          <w:szCs w:val="22"/>
        </w:rPr>
        <w:t>Other major financial issues.</w:t>
      </w:r>
    </w:p>
    <w:p w14:paraId="4190A543" w14:textId="77777777" w:rsidR="002E78AF" w:rsidRPr="00C76A9D" w:rsidRDefault="002E78AF">
      <w:pPr>
        <w:rPr>
          <w:rFonts w:ascii="Garamond" w:hAnsi="Garamond"/>
          <w:color w:val="000000" w:themeColor="text1"/>
          <w:sz w:val="22"/>
          <w:szCs w:val="22"/>
        </w:rPr>
      </w:pPr>
    </w:p>
    <w:p w14:paraId="6520DBFF" w14:textId="2F4B6728"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7</w:t>
      </w:r>
      <w:r w:rsidR="00CB2389" w:rsidRPr="003745D2">
        <w:rPr>
          <w:rFonts w:ascii="Garamond" w:hAnsi="Garamond"/>
          <w:b/>
          <w:color w:val="000000" w:themeColor="text1"/>
          <w:sz w:val="22"/>
          <w:szCs w:val="22"/>
        </w:rPr>
        <w:t>.</w:t>
      </w:r>
      <w:r w:rsidRPr="00C76A9D">
        <w:rPr>
          <w:rFonts w:ascii="Garamond" w:hAnsi="Garamond"/>
          <w:color w:val="000000" w:themeColor="text1"/>
          <w:sz w:val="22"/>
          <w:szCs w:val="22"/>
        </w:rPr>
        <w:t xml:space="preserve"> State-owned enterprise shall </w:t>
      </w:r>
      <w:r w:rsidR="001F6117" w:rsidRPr="00C76A9D">
        <w:rPr>
          <w:rFonts w:ascii="Garamond" w:hAnsi="Garamond"/>
          <w:color w:val="000000" w:themeColor="text1"/>
          <w:sz w:val="22"/>
          <w:szCs w:val="22"/>
        </w:rPr>
        <w:t>elect</w:t>
      </w:r>
      <w:r w:rsidRPr="00C76A9D">
        <w:rPr>
          <w:rFonts w:ascii="Garamond" w:hAnsi="Garamond"/>
          <w:color w:val="000000" w:themeColor="text1"/>
          <w:sz w:val="22"/>
          <w:szCs w:val="22"/>
        </w:rPr>
        <w:t xml:space="preserve"> a person </w:t>
      </w:r>
      <w:r w:rsidR="001F6117" w:rsidRPr="00C76A9D">
        <w:rPr>
          <w:rFonts w:ascii="Garamond" w:hAnsi="Garamond"/>
          <w:color w:val="000000" w:themeColor="text1"/>
          <w:sz w:val="22"/>
          <w:szCs w:val="22"/>
        </w:rPr>
        <w:t xml:space="preserve">to be </w:t>
      </w:r>
      <w:r w:rsidRPr="00C76A9D">
        <w:rPr>
          <w:rFonts w:ascii="Garamond" w:hAnsi="Garamond"/>
          <w:color w:val="000000" w:themeColor="text1"/>
          <w:sz w:val="22"/>
          <w:szCs w:val="22"/>
        </w:rPr>
        <w:t xml:space="preserve">in charge of the financial affairs of overseas investment </w:t>
      </w:r>
      <w:r w:rsidR="001F6117" w:rsidRPr="00C76A9D">
        <w:rPr>
          <w:rFonts w:ascii="Garamond" w:hAnsi="Garamond"/>
          <w:color w:val="000000" w:themeColor="text1"/>
          <w:sz w:val="22"/>
          <w:szCs w:val="22"/>
        </w:rPr>
        <w:t xml:space="preserve">from </w:t>
      </w:r>
      <w:r w:rsidRPr="00C76A9D">
        <w:rPr>
          <w:rFonts w:ascii="Garamond" w:hAnsi="Garamond"/>
          <w:color w:val="000000" w:themeColor="text1"/>
          <w:sz w:val="22"/>
          <w:szCs w:val="22"/>
        </w:rPr>
        <w:t>members of the enterprise leadership</w:t>
      </w:r>
      <w:r w:rsidR="001F6117" w:rsidRPr="00C76A9D">
        <w:rPr>
          <w:rFonts w:ascii="Garamond" w:hAnsi="Garamond"/>
          <w:color w:val="000000" w:themeColor="text1"/>
          <w:sz w:val="22"/>
          <w:szCs w:val="22"/>
        </w:rPr>
        <w:t>s</w:t>
      </w:r>
      <w:r w:rsidRPr="00C76A9D">
        <w:rPr>
          <w:rFonts w:ascii="Garamond" w:hAnsi="Garamond"/>
          <w:color w:val="000000" w:themeColor="text1"/>
          <w:sz w:val="22"/>
          <w:szCs w:val="22"/>
        </w:rPr>
        <w:t>, such as the chairman, general manager, deputy general manager, chief accountant (CFO, chief financial officer</w:t>
      </w:r>
      <w:r w:rsidR="00E41AA6" w:rsidRPr="00C76A9D">
        <w:rPr>
          <w:rFonts w:ascii="Garamond" w:hAnsi="Garamond"/>
          <w:color w:val="000000" w:themeColor="text1"/>
          <w:sz w:val="22"/>
          <w:szCs w:val="22"/>
        </w:rPr>
        <w:t xml:space="preserve"> and so on</w:t>
      </w:r>
      <w:r w:rsidRPr="00C76A9D">
        <w:rPr>
          <w:rFonts w:ascii="Garamond" w:hAnsi="Garamond"/>
          <w:color w:val="000000" w:themeColor="text1"/>
          <w:sz w:val="22"/>
          <w:szCs w:val="22"/>
        </w:rPr>
        <w:t>).</w:t>
      </w:r>
    </w:p>
    <w:p w14:paraId="38A4AB9D" w14:textId="77777777" w:rsidR="002E78AF" w:rsidRPr="00C76A9D" w:rsidRDefault="002E78AF">
      <w:pPr>
        <w:rPr>
          <w:rFonts w:ascii="Garamond" w:hAnsi="Garamond"/>
          <w:color w:val="000000" w:themeColor="text1"/>
          <w:sz w:val="22"/>
          <w:szCs w:val="22"/>
        </w:rPr>
      </w:pPr>
    </w:p>
    <w:p w14:paraId="7F67D7F2" w14:textId="5192A1CB"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8</w:t>
      </w:r>
      <w:r w:rsidR="00CB2389" w:rsidRPr="003745D2">
        <w:rPr>
          <w:rFonts w:ascii="Garamond" w:hAnsi="Garamond"/>
          <w:b/>
          <w:color w:val="000000" w:themeColor="text1"/>
          <w:sz w:val="22"/>
          <w:szCs w:val="22"/>
        </w:rPr>
        <w:t>.</w:t>
      </w:r>
      <w:r w:rsidRPr="00C76A9D">
        <w:rPr>
          <w:rFonts w:ascii="Garamond" w:hAnsi="Garamond"/>
          <w:color w:val="000000" w:themeColor="text1"/>
          <w:sz w:val="22"/>
          <w:szCs w:val="22"/>
        </w:rPr>
        <w:t xml:space="preserve"> State-owned enterprise group shall perform the following financial management duties on overseas investment:</w:t>
      </w:r>
    </w:p>
    <w:p w14:paraId="4DD469D5" w14:textId="77777777" w:rsidR="001F6117" w:rsidRPr="00C76A9D" w:rsidRDefault="000543EC" w:rsidP="001F6117">
      <w:pPr>
        <w:numPr>
          <w:ilvl w:val="0"/>
          <w:numId w:val="14"/>
        </w:numPr>
        <w:rPr>
          <w:rFonts w:ascii="Garamond" w:hAnsi="Garamond"/>
          <w:color w:val="000000" w:themeColor="text1"/>
          <w:sz w:val="22"/>
          <w:szCs w:val="22"/>
        </w:rPr>
      </w:pPr>
      <w:r w:rsidRPr="00C76A9D">
        <w:rPr>
          <w:rFonts w:ascii="Garamond" w:hAnsi="Garamond"/>
          <w:color w:val="000000" w:themeColor="text1"/>
          <w:sz w:val="22"/>
          <w:szCs w:val="22"/>
        </w:rPr>
        <w:t xml:space="preserve">Formulating </w:t>
      </w:r>
      <w:r w:rsidR="001F6117" w:rsidRPr="00C76A9D">
        <w:rPr>
          <w:rFonts w:ascii="Garamond" w:hAnsi="Garamond"/>
          <w:color w:val="000000" w:themeColor="text1"/>
          <w:sz w:val="22"/>
          <w:szCs w:val="22"/>
        </w:rPr>
        <w:t>a</w:t>
      </w:r>
      <w:r w:rsidRPr="00C76A9D">
        <w:rPr>
          <w:rFonts w:ascii="Garamond" w:hAnsi="Garamond"/>
          <w:color w:val="000000" w:themeColor="text1"/>
          <w:sz w:val="22"/>
          <w:szCs w:val="22"/>
        </w:rPr>
        <w:t xml:space="preserve"> financial system </w:t>
      </w:r>
      <w:r w:rsidR="001F6117" w:rsidRPr="00C76A9D">
        <w:rPr>
          <w:rFonts w:ascii="Garamond" w:hAnsi="Garamond"/>
          <w:color w:val="000000" w:themeColor="text1"/>
          <w:sz w:val="22"/>
          <w:szCs w:val="22"/>
        </w:rPr>
        <w:t>of</w:t>
      </w:r>
      <w:r w:rsidRPr="00C76A9D">
        <w:rPr>
          <w:rFonts w:ascii="Garamond" w:hAnsi="Garamond"/>
          <w:color w:val="000000" w:themeColor="text1"/>
          <w:sz w:val="22"/>
          <w:szCs w:val="22"/>
        </w:rPr>
        <w:t xml:space="preserve"> overseas investment </w:t>
      </w:r>
      <w:r w:rsidR="001F6117" w:rsidRPr="00C76A9D">
        <w:rPr>
          <w:rFonts w:ascii="Garamond" w:hAnsi="Garamond"/>
          <w:color w:val="000000" w:themeColor="text1"/>
          <w:sz w:val="22"/>
          <w:szCs w:val="22"/>
        </w:rPr>
        <w:t xml:space="preserve">which should be </w:t>
      </w:r>
      <w:r w:rsidRPr="00C76A9D">
        <w:rPr>
          <w:rFonts w:ascii="Garamond" w:hAnsi="Garamond"/>
          <w:color w:val="000000" w:themeColor="text1"/>
          <w:sz w:val="22"/>
          <w:szCs w:val="22"/>
        </w:rPr>
        <w:t>in line with</w:t>
      </w:r>
      <w:r w:rsidR="001F6117" w:rsidRPr="00C76A9D">
        <w:rPr>
          <w:rFonts w:ascii="Garamond" w:hAnsi="Garamond"/>
          <w:color w:val="000000" w:themeColor="text1"/>
          <w:sz w:val="22"/>
          <w:szCs w:val="22"/>
        </w:rPr>
        <w:t xml:space="preserve"> the national financial regulations and international well-recognized rules,</w:t>
      </w:r>
      <w:r w:rsidRPr="00C76A9D">
        <w:rPr>
          <w:rFonts w:ascii="Garamond" w:hAnsi="Garamond"/>
          <w:color w:val="000000" w:themeColor="text1"/>
          <w:sz w:val="22"/>
          <w:szCs w:val="22"/>
        </w:rPr>
        <w:t xml:space="preserve"> the actual situation of the group</w:t>
      </w:r>
      <w:r w:rsidR="001F6117" w:rsidRPr="00C76A9D">
        <w:rPr>
          <w:rFonts w:ascii="Garamond" w:hAnsi="Garamond"/>
          <w:color w:val="000000" w:themeColor="text1"/>
          <w:sz w:val="22"/>
          <w:szCs w:val="22"/>
        </w:rPr>
        <w:t>,</w:t>
      </w:r>
      <w:r w:rsidRPr="00C76A9D">
        <w:rPr>
          <w:rFonts w:ascii="Garamond" w:hAnsi="Garamond"/>
          <w:color w:val="000000" w:themeColor="text1"/>
          <w:sz w:val="22"/>
          <w:szCs w:val="22"/>
        </w:rPr>
        <w:t xml:space="preserve"> and urging the affiliated enterprises to strengthen the financial ma</w:t>
      </w:r>
      <w:r w:rsidR="001F6117" w:rsidRPr="00C76A9D">
        <w:rPr>
          <w:rFonts w:ascii="Garamond" w:hAnsi="Garamond"/>
          <w:color w:val="000000" w:themeColor="text1"/>
          <w:sz w:val="22"/>
          <w:szCs w:val="22"/>
        </w:rPr>
        <w:t>nagement of overseas investment;</w:t>
      </w:r>
    </w:p>
    <w:p w14:paraId="68ECE139" w14:textId="77777777" w:rsidR="002E78AF" w:rsidRPr="00C76A9D" w:rsidRDefault="000543EC">
      <w:pPr>
        <w:numPr>
          <w:ilvl w:val="0"/>
          <w:numId w:val="14"/>
        </w:numPr>
        <w:rPr>
          <w:rFonts w:ascii="Garamond" w:hAnsi="Garamond"/>
          <w:color w:val="000000" w:themeColor="text1"/>
          <w:sz w:val="22"/>
          <w:szCs w:val="22"/>
        </w:rPr>
      </w:pPr>
      <w:r w:rsidRPr="00C76A9D">
        <w:rPr>
          <w:rFonts w:ascii="Garamond" w:hAnsi="Garamond"/>
          <w:color w:val="000000" w:themeColor="text1"/>
          <w:sz w:val="22"/>
          <w:szCs w:val="22"/>
        </w:rPr>
        <w:t xml:space="preserve">Establishing </w:t>
      </w:r>
      <w:r w:rsidR="001F6117" w:rsidRPr="00C76A9D">
        <w:rPr>
          <w:rFonts w:ascii="Garamond" w:hAnsi="Garamond"/>
          <w:color w:val="000000" w:themeColor="text1"/>
          <w:sz w:val="22"/>
          <w:szCs w:val="22"/>
        </w:rPr>
        <w:t>or</w:t>
      </w:r>
      <w:r w:rsidRPr="00C76A9D">
        <w:rPr>
          <w:rFonts w:ascii="Garamond" w:hAnsi="Garamond"/>
          <w:color w:val="000000" w:themeColor="text1"/>
          <w:sz w:val="22"/>
          <w:szCs w:val="22"/>
        </w:rPr>
        <w:t xml:space="preserve"> improving group internal auditing oversight system for overseas investme</w:t>
      </w:r>
      <w:r w:rsidR="001F6117" w:rsidRPr="00C76A9D">
        <w:rPr>
          <w:rFonts w:ascii="Garamond" w:hAnsi="Garamond"/>
          <w:color w:val="000000" w:themeColor="text1"/>
          <w:sz w:val="22"/>
          <w:szCs w:val="22"/>
        </w:rPr>
        <w:t>nt;</w:t>
      </w:r>
    </w:p>
    <w:p w14:paraId="62894788" w14:textId="77777777" w:rsidR="002E78AF" w:rsidRPr="00C76A9D" w:rsidRDefault="000543EC">
      <w:pPr>
        <w:numPr>
          <w:ilvl w:val="0"/>
          <w:numId w:val="14"/>
        </w:numPr>
        <w:rPr>
          <w:rFonts w:ascii="Garamond" w:hAnsi="Garamond"/>
          <w:color w:val="000000" w:themeColor="text1"/>
          <w:sz w:val="22"/>
          <w:szCs w:val="22"/>
        </w:rPr>
      </w:pPr>
      <w:r w:rsidRPr="00C76A9D">
        <w:rPr>
          <w:rFonts w:ascii="Garamond" w:hAnsi="Garamond"/>
          <w:color w:val="000000" w:themeColor="text1"/>
          <w:sz w:val="22"/>
          <w:szCs w:val="22"/>
        </w:rPr>
        <w:t>Summarizing annual financial situation of o</w:t>
      </w:r>
      <w:r w:rsidR="001F6117" w:rsidRPr="00C76A9D">
        <w:rPr>
          <w:rFonts w:ascii="Garamond" w:hAnsi="Garamond"/>
          <w:color w:val="000000" w:themeColor="text1"/>
          <w:sz w:val="22"/>
          <w:szCs w:val="22"/>
        </w:rPr>
        <w:t>verseas investment in the group;</w:t>
      </w:r>
    </w:p>
    <w:p w14:paraId="478A27F6" w14:textId="77777777" w:rsidR="002E78AF" w:rsidRPr="00C76A9D" w:rsidRDefault="000543EC">
      <w:pPr>
        <w:numPr>
          <w:ilvl w:val="0"/>
          <w:numId w:val="14"/>
        </w:numPr>
        <w:rPr>
          <w:rFonts w:ascii="Garamond" w:hAnsi="Garamond"/>
          <w:color w:val="000000" w:themeColor="text1"/>
          <w:sz w:val="22"/>
          <w:szCs w:val="22"/>
        </w:rPr>
      </w:pPr>
      <w:r w:rsidRPr="00C76A9D">
        <w:rPr>
          <w:rFonts w:ascii="Garamond" w:hAnsi="Garamond"/>
          <w:color w:val="000000" w:themeColor="text1"/>
          <w:sz w:val="22"/>
          <w:szCs w:val="22"/>
        </w:rPr>
        <w:t>Organizing enterprises to conduct performance evaluation of overseas investment and summarizing the annual performance evaluation report of group overseas investment,</w:t>
      </w:r>
    </w:p>
    <w:p w14:paraId="1A2BF65D" w14:textId="2D8139C9" w:rsidR="002E78AF" w:rsidRDefault="005918B2">
      <w:pPr>
        <w:numPr>
          <w:ilvl w:val="0"/>
          <w:numId w:val="14"/>
        </w:numPr>
        <w:rPr>
          <w:rFonts w:ascii="Garamond" w:hAnsi="Garamond"/>
          <w:color w:val="000000" w:themeColor="text1"/>
          <w:sz w:val="22"/>
          <w:szCs w:val="22"/>
        </w:rPr>
      </w:pPr>
      <w:r w:rsidRPr="00C76A9D">
        <w:rPr>
          <w:rFonts w:ascii="Garamond" w:hAnsi="Garamond"/>
          <w:color w:val="000000" w:themeColor="text1"/>
          <w:sz w:val="22"/>
          <w:szCs w:val="22"/>
        </w:rPr>
        <w:t>Investigating</w:t>
      </w:r>
      <w:r w:rsidR="00445C68" w:rsidRPr="00C76A9D">
        <w:rPr>
          <w:rFonts w:ascii="Garamond" w:hAnsi="Garamond"/>
          <w:color w:val="000000" w:themeColor="text1"/>
          <w:sz w:val="22"/>
          <w:szCs w:val="22"/>
        </w:rPr>
        <w:t xml:space="preserve"> ascertaining</w:t>
      </w:r>
      <w:r w:rsidRPr="00C76A9D">
        <w:rPr>
          <w:rFonts w:ascii="Garamond" w:hAnsi="Garamond"/>
          <w:color w:val="000000" w:themeColor="text1"/>
          <w:sz w:val="22"/>
          <w:szCs w:val="22"/>
        </w:rPr>
        <w:t xml:space="preserve"> responsibilities</w:t>
      </w:r>
      <w:r w:rsidR="000543EC" w:rsidRPr="00C76A9D">
        <w:rPr>
          <w:rFonts w:ascii="Garamond" w:hAnsi="Garamond"/>
          <w:color w:val="000000" w:themeColor="text1"/>
          <w:sz w:val="22"/>
          <w:szCs w:val="22"/>
        </w:rPr>
        <w:t xml:space="preserve"> of </w:t>
      </w:r>
      <w:r w:rsidRPr="00C76A9D">
        <w:rPr>
          <w:rFonts w:ascii="Garamond" w:hAnsi="Garamond"/>
          <w:color w:val="000000" w:themeColor="text1"/>
          <w:sz w:val="22"/>
          <w:szCs w:val="22"/>
        </w:rPr>
        <w:t>related person</w:t>
      </w:r>
      <w:r w:rsidR="00445C68" w:rsidRPr="00C76A9D">
        <w:rPr>
          <w:rFonts w:ascii="Garamond" w:hAnsi="Garamond"/>
          <w:color w:val="000000" w:themeColor="text1"/>
          <w:sz w:val="22"/>
          <w:szCs w:val="22"/>
        </w:rPr>
        <w:t xml:space="preserve"> according to the law</w:t>
      </w:r>
      <w:r w:rsidR="000543EC" w:rsidRPr="00C76A9D">
        <w:rPr>
          <w:rFonts w:ascii="Garamond" w:hAnsi="Garamond"/>
          <w:color w:val="000000" w:themeColor="text1"/>
          <w:sz w:val="22"/>
          <w:szCs w:val="22"/>
        </w:rPr>
        <w:t xml:space="preserve">, in the course of the financial management of the enterprises under their jurisdiction, because of the loss of overseas investment caused by illegal decision-making, dereliction </w:t>
      </w:r>
      <w:r w:rsidR="00445C68" w:rsidRPr="00C76A9D">
        <w:rPr>
          <w:rFonts w:ascii="Garamond" w:hAnsi="Garamond"/>
          <w:color w:val="000000" w:themeColor="text1"/>
          <w:sz w:val="22"/>
          <w:szCs w:val="22"/>
        </w:rPr>
        <w:t>or dereliction of duty, etc.</w:t>
      </w:r>
    </w:p>
    <w:p w14:paraId="602BE8BF" w14:textId="77777777" w:rsidR="00CB2389" w:rsidRPr="00C76A9D" w:rsidRDefault="00CB2389" w:rsidP="003745D2">
      <w:pPr>
        <w:ind w:left="425"/>
        <w:rPr>
          <w:rFonts w:ascii="Garamond" w:hAnsi="Garamond"/>
          <w:color w:val="000000" w:themeColor="text1"/>
          <w:sz w:val="22"/>
          <w:szCs w:val="22"/>
        </w:rPr>
      </w:pPr>
    </w:p>
    <w:p w14:paraId="23971A24" w14:textId="2516E531" w:rsidR="002E78AF" w:rsidRPr="00C76A9D" w:rsidRDefault="005C4639">
      <w:pPr>
        <w:rPr>
          <w:rFonts w:ascii="Garamond" w:hAnsi="Garamond"/>
          <w:color w:val="000000" w:themeColor="text1"/>
          <w:sz w:val="22"/>
          <w:szCs w:val="22"/>
        </w:rPr>
      </w:pPr>
      <w:r w:rsidRPr="00C76A9D">
        <w:rPr>
          <w:rFonts w:ascii="Garamond" w:hAnsi="Garamond"/>
          <w:color w:val="000000" w:themeColor="text1"/>
          <w:sz w:val="22"/>
          <w:szCs w:val="22"/>
        </w:rPr>
        <w:t>As for the e</w:t>
      </w:r>
      <w:r w:rsidR="0018104B" w:rsidRPr="00C76A9D">
        <w:rPr>
          <w:rFonts w:ascii="Garamond" w:hAnsi="Garamond"/>
          <w:color w:val="000000" w:themeColor="text1"/>
          <w:sz w:val="22"/>
          <w:szCs w:val="22"/>
        </w:rPr>
        <w:t xml:space="preserve">nterprises that are supervised by </w:t>
      </w:r>
      <w:r w:rsidRPr="00C76A9D">
        <w:rPr>
          <w:rFonts w:ascii="Garamond" w:hAnsi="Garamond"/>
          <w:color w:val="000000" w:themeColor="text1"/>
          <w:sz w:val="22"/>
          <w:szCs w:val="22"/>
        </w:rPr>
        <w:t>government departments or</w:t>
      </w:r>
      <w:r w:rsidR="00F672EE">
        <w:rPr>
          <w:rFonts w:ascii="Garamond" w:hAnsi="Garamond"/>
          <w:color w:val="000000" w:themeColor="text1"/>
          <w:sz w:val="22"/>
          <w:szCs w:val="22"/>
        </w:rPr>
        <w:t xml:space="preserve"> public institutions, the above-mentioned</w:t>
      </w:r>
      <w:r w:rsidRPr="00C76A9D">
        <w:rPr>
          <w:rFonts w:ascii="Garamond" w:hAnsi="Garamond"/>
          <w:color w:val="000000" w:themeColor="text1"/>
          <w:sz w:val="22"/>
          <w:szCs w:val="22"/>
        </w:rPr>
        <w:t xml:space="preserve"> duties should be conduct by the later</w:t>
      </w:r>
      <w:r w:rsidR="000543EC" w:rsidRPr="00C76A9D">
        <w:rPr>
          <w:rFonts w:ascii="Garamond" w:hAnsi="Garamond"/>
          <w:color w:val="000000" w:themeColor="text1"/>
          <w:sz w:val="22"/>
          <w:szCs w:val="22"/>
        </w:rPr>
        <w:t>.</w:t>
      </w:r>
    </w:p>
    <w:p w14:paraId="76D28E13" w14:textId="77777777" w:rsidR="002E78AF" w:rsidRPr="00C76A9D" w:rsidRDefault="002E78AF">
      <w:pPr>
        <w:rPr>
          <w:rFonts w:ascii="Garamond" w:hAnsi="Garamond"/>
          <w:color w:val="000000" w:themeColor="text1"/>
          <w:sz w:val="22"/>
          <w:szCs w:val="22"/>
        </w:rPr>
      </w:pPr>
    </w:p>
    <w:p w14:paraId="764D9D4D" w14:textId="0155D76B"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9</w:t>
      </w:r>
      <w:r w:rsidR="005C4639" w:rsidRPr="00C76A9D">
        <w:rPr>
          <w:rFonts w:ascii="Garamond" w:hAnsi="Garamond"/>
          <w:color w:val="000000" w:themeColor="text1"/>
          <w:sz w:val="22"/>
          <w:szCs w:val="22"/>
        </w:rPr>
        <w:t>.</w:t>
      </w:r>
      <w:r w:rsidRPr="00C76A9D">
        <w:rPr>
          <w:rFonts w:ascii="Garamond" w:hAnsi="Garamond"/>
          <w:color w:val="000000" w:themeColor="text1"/>
          <w:sz w:val="22"/>
          <w:szCs w:val="22"/>
        </w:rPr>
        <w:t xml:space="preserve"> The financial departments of the people's governments at various levels (hereinafter referred to as the competent financial authority) shall perform the following financial management duties on overseas investment by state-owned enterprises:</w:t>
      </w:r>
    </w:p>
    <w:p w14:paraId="1A9879C7" w14:textId="77777777" w:rsidR="002E78AF" w:rsidRPr="00C76A9D" w:rsidRDefault="000543EC">
      <w:pPr>
        <w:numPr>
          <w:ilvl w:val="0"/>
          <w:numId w:val="21"/>
        </w:numPr>
        <w:rPr>
          <w:rFonts w:ascii="Garamond" w:hAnsi="Garamond"/>
          <w:color w:val="000000" w:themeColor="text1"/>
          <w:sz w:val="22"/>
          <w:szCs w:val="22"/>
        </w:rPr>
      </w:pPr>
      <w:r w:rsidRPr="00C76A9D">
        <w:rPr>
          <w:rFonts w:ascii="Garamond" w:hAnsi="Garamond"/>
          <w:color w:val="000000" w:themeColor="text1"/>
          <w:sz w:val="22"/>
          <w:szCs w:val="22"/>
        </w:rPr>
        <w:t xml:space="preserve">The financial department under the State Council shall be responsible for the formulation of the financial management </w:t>
      </w:r>
      <w:r w:rsidR="005C4639" w:rsidRPr="00C76A9D">
        <w:rPr>
          <w:rFonts w:ascii="Garamond" w:hAnsi="Garamond"/>
          <w:color w:val="000000" w:themeColor="text1"/>
          <w:sz w:val="22"/>
          <w:szCs w:val="22"/>
        </w:rPr>
        <w:t>regulatory system</w:t>
      </w:r>
      <w:r w:rsidRPr="00C76A9D">
        <w:rPr>
          <w:rFonts w:ascii="Garamond" w:hAnsi="Garamond"/>
          <w:color w:val="000000" w:themeColor="text1"/>
          <w:sz w:val="22"/>
          <w:szCs w:val="22"/>
        </w:rPr>
        <w:t xml:space="preserve"> and internal control system for overseas investment, and the competent financial authority shall be responsible for the implementation </w:t>
      </w:r>
      <w:r w:rsidR="005C4639" w:rsidRPr="00C76A9D">
        <w:rPr>
          <w:rFonts w:ascii="Garamond" w:hAnsi="Garamond"/>
          <w:color w:val="000000" w:themeColor="text1"/>
          <w:sz w:val="22"/>
          <w:szCs w:val="22"/>
        </w:rPr>
        <w:t>and organization;</w:t>
      </w:r>
    </w:p>
    <w:p w14:paraId="668482DC" w14:textId="77777777" w:rsidR="002E78AF" w:rsidRPr="00C76A9D" w:rsidRDefault="000543EC">
      <w:pPr>
        <w:numPr>
          <w:ilvl w:val="0"/>
          <w:numId w:val="21"/>
        </w:numPr>
        <w:rPr>
          <w:rFonts w:ascii="Garamond" w:hAnsi="Garamond"/>
          <w:color w:val="000000" w:themeColor="text1"/>
          <w:sz w:val="22"/>
          <w:szCs w:val="22"/>
        </w:rPr>
      </w:pPr>
      <w:r w:rsidRPr="00C76A9D">
        <w:rPr>
          <w:rFonts w:ascii="Garamond" w:hAnsi="Garamond"/>
          <w:color w:val="000000" w:themeColor="text1"/>
          <w:sz w:val="22"/>
          <w:szCs w:val="22"/>
        </w:rPr>
        <w:t>summarize the annual financial situation of overseas investment of state-owned enterprises, and to analyze and monitor the financial o</w:t>
      </w:r>
      <w:r w:rsidR="003B1223" w:rsidRPr="00C76A9D">
        <w:rPr>
          <w:rFonts w:ascii="Garamond" w:hAnsi="Garamond"/>
          <w:color w:val="000000" w:themeColor="text1"/>
          <w:sz w:val="22"/>
          <w:szCs w:val="22"/>
        </w:rPr>
        <w:t>peration of overseas investment;</w:t>
      </w:r>
    </w:p>
    <w:p w14:paraId="049D1B46" w14:textId="77777777" w:rsidR="002E78AF" w:rsidRPr="00C76A9D" w:rsidRDefault="000543EC">
      <w:pPr>
        <w:numPr>
          <w:ilvl w:val="0"/>
          <w:numId w:val="21"/>
        </w:numPr>
        <w:rPr>
          <w:rFonts w:ascii="Garamond" w:hAnsi="Garamond"/>
          <w:color w:val="000000" w:themeColor="text1"/>
          <w:sz w:val="22"/>
          <w:szCs w:val="22"/>
        </w:rPr>
      </w:pPr>
      <w:r w:rsidRPr="00C76A9D">
        <w:rPr>
          <w:rFonts w:ascii="Garamond" w:hAnsi="Garamond"/>
          <w:color w:val="000000" w:themeColor="text1"/>
          <w:sz w:val="22"/>
          <w:szCs w:val="22"/>
        </w:rPr>
        <w:t>Other financial management duties granted by the people 's government at the same level.</w:t>
      </w:r>
    </w:p>
    <w:p w14:paraId="1A2C0EBE" w14:textId="77777777" w:rsidR="003B1223" w:rsidRPr="00C76A9D" w:rsidRDefault="003B1223" w:rsidP="003B1223">
      <w:pPr>
        <w:rPr>
          <w:rFonts w:ascii="Garamond" w:hAnsi="Garamond"/>
          <w:color w:val="000000" w:themeColor="text1"/>
          <w:sz w:val="22"/>
          <w:szCs w:val="22"/>
        </w:rPr>
      </w:pPr>
    </w:p>
    <w:p w14:paraId="273E5F59" w14:textId="77777777" w:rsidR="003B1223" w:rsidRPr="003745D2" w:rsidRDefault="003B1223" w:rsidP="003B1223">
      <w:pPr>
        <w:rPr>
          <w:rFonts w:ascii="Garamond" w:hAnsi="Garamond"/>
          <w:b/>
          <w:color w:val="000000" w:themeColor="text1"/>
          <w:sz w:val="22"/>
          <w:szCs w:val="22"/>
        </w:rPr>
      </w:pPr>
    </w:p>
    <w:p w14:paraId="1EDCA862" w14:textId="77777777" w:rsidR="002E78AF" w:rsidRPr="003745D2" w:rsidRDefault="000543EC">
      <w:pPr>
        <w:rPr>
          <w:rFonts w:ascii="Garamond" w:hAnsi="Garamond"/>
          <w:b/>
          <w:color w:val="000000" w:themeColor="text1"/>
          <w:sz w:val="22"/>
          <w:szCs w:val="22"/>
        </w:rPr>
      </w:pPr>
      <w:r w:rsidRPr="003745D2">
        <w:rPr>
          <w:rFonts w:ascii="Garamond" w:hAnsi="Garamond"/>
          <w:b/>
          <w:color w:val="000000" w:themeColor="text1"/>
          <w:sz w:val="22"/>
          <w:szCs w:val="22"/>
        </w:rPr>
        <w:t>Chapter 3 Financial Management of Overseas Investment Decision</w:t>
      </w:r>
    </w:p>
    <w:p w14:paraId="12348348" w14:textId="77777777" w:rsidR="002E78AF" w:rsidRPr="00C76A9D" w:rsidRDefault="002E78AF">
      <w:pPr>
        <w:rPr>
          <w:rFonts w:ascii="Garamond" w:hAnsi="Garamond"/>
          <w:color w:val="000000" w:themeColor="text1"/>
          <w:sz w:val="22"/>
          <w:szCs w:val="22"/>
        </w:rPr>
      </w:pPr>
    </w:p>
    <w:p w14:paraId="039D262B" w14:textId="6CEA71D4"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10</w:t>
      </w:r>
      <w:r w:rsidR="00CB2389" w:rsidRPr="003745D2">
        <w:rPr>
          <w:rFonts w:ascii="Garamond" w:hAnsi="Garamond"/>
          <w:b/>
          <w:color w:val="000000" w:themeColor="text1"/>
          <w:sz w:val="22"/>
          <w:szCs w:val="22"/>
        </w:rPr>
        <w:t>.</w:t>
      </w:r>
      <w:r w:rsidRPr="00C76A9D">
        <w:rPr>
          <w:rFonts w:ascii="Garamond" w:hAnsi="Garamond"/>
          <w:color w:val="000000" w:themeColor="text1"/>
          <w:sz w:val="22"/>
          <w:szCs w:val="22"/>
        </w:rPr>
        <w:t xml:space="preserve"> State-owned enterprises shall establish a sound foreign investment decision-making system and clear decision rules, procedures, subjects, authority and responsibilities in accordance with the relevant requirements of </w:t>
      </w:r>
      <w:r w:rsidR="003B1223" w:rsidRPr="00C76A9D">
        <w:rPr>
          <w:rFonts w:ascii="Garamond" w:hAnsi="Garamond"/>
          <w:color w:val="000000" w:themeColor="text1"/>
          <w:sz w:val="22"/>
          <w:szCs w:val="22"/>
        </w:rPr>
        <w:t>“</w:t>
      </w:r>
      <w:r w:rsidRPr="00C76A9D">
        <w:rPr>
          <w:rFonts w:ascii="Garamond" w:hAnsi="Garamond"/>
          <w:color w:val="000000" w:themeColor="text1"/>
          <w:sz w:val="22"/>
          <w:szCs w:val="22"/>
        </w:rPr>
        <w:t>the Opinions of the General Office of the State Council of the CPC Central Committee and the State Council on the Further Implementation of the Opinions on Further Implementing the "Three Major and Large Decision-making Systems" of the State-</w:t>
      </w:r>
      <w:r w:rsidRPr="00C76A9D">
        <w:rPr>
          <w:rFonts w:ascii="Garamond" w:hAnsi="Garamond"/>
          <w:color w:val="000000" w:themeColor="text1"/>
          <w:sz w:val="22"/>
          <w:szCs w:val="22"/>
        </w:rPr>
        <w:lastRenderedPageBreak/>
        <w:t>owned Enterprises</w:t>
      </w:r>
      <w:r w:rsidR="003745D2">
        <w:rPr>
          <w:rFonts w:ascii="Garamond" w:hAnsi="Garamond"/>
          <w:color w:val="000000" w:themeColor="text1"/>
          <w:sz w:val="22"/>
          <w:szCs w:val="22"/>
        </w:rPr>
        <w:t>.</w:t>
      </w:r>
      <w:r w:rsidR="003B1223" w:rsidRPr="00C76A9D">
        <w:rPr>
          <w:rFonts w:ascii="Garamond" w:hAnsi="Garamond"/>
          <w:color w:val="000000" w:themeColor="text1"/>
          <w:sz w:val="22"/>
          <w:szCs w:val="22"/>
        </w:rPr>
        <w:t>”</w:t>
      </w:r>
      <w:r w:rsidR="003B1223" w:rsidRPr="00C76A9D">
        <w:rPr>
          <w:rStyle w:val="FootnoteReference"/>
          <w:rFonts w:ascii="Garamond" w:hAnsi="Garamond"/>
          <w:color w:val="000000" w:themeColor="text1"/>
          <w:sz w:val="22"/>
          <w:szCs w:val="22"/>
        </w:rPr>
        <w:footnoteReference w:id="2"/>
      </w:r>
    </w:p>
    <w:p w14:paraId="3ECDFE43" w14:textId="77777777" w:rsidR="002E78AF" w:rsidRPr="00C76A9D" w:rsidRDefault="002E78AF">
      <w:pPr>
        <w:rPr>
          <w:rFonts w:ascii="Garamond" w:hAnsi="Garamond"/>
          <w:color w:val="000000" w:themeColor="text1"/>
          <w:sz w:val="22"/>
          <w:szCs w:val="22"/>
        </w:rPr>
      </w:pPr>
    </w:p>
    <w:p w14:paraId="7FA0247B" w14:textId="16C588E3"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1</w:t>
      </w:r>
      <w:r w:rsidRPr="003745D2">
        <w:rPr>
          <w:rFonts w:ascii="Garamond" w:hAnsi="Garamond"/>
          <w:b/>
          <w:color w:val="000000" w:themeColor="text1"/>
          <w:sz w:val="22"/>
          <w:szCs w:val="22"/>
          <w:lang w:val="de-DE"/>
        </w:rPr>
        <w:t>1</w:t>
      </w:r>
      <w:r w:rsidR="00CB2389">
        <w:rPr>
          <w:rFonts w:ascii="Garamond" w:hAnsi="Garamond"/>
          <w:color w:val="000000" w:themeColor="text1"/>
          <w:sz w:val="22"/>
          <w:szCs w:val="22"/>
          <w:lang w:val="de-DE"/>
        </w:rPr>
        <w:t>.</w:t>
      </w:r>
      <w:r w:rsidRPr="00C76A9D">
        <w:rPr>
          <w:rFonts w:ascii="Garamond" w:hAnsi="Garamond"/>
          <w:color w:val="000000" w:themeColor="text1"/>
          <w:sz w:val="22"/>
          <w:szCs w:val="22"/>
          <w:lang w:val="de-DE"/>
        </w:rPr>
        <w:t xml:space="preserve"> </w:t>
      </w:r>
      <w:r w:rsidRPr="00C76A9D">
        <w:rPr>
          <w:rFonts w:ascii="Garamond" w:hAnsi="Garamond"/>
          <w:color w:val="000000" w:themeColor="text1"/>
          <w:sz w:val="22"/>
          <w:szCs w:val="22"/>
        </w:rPr>
        <w:t>State-owned enterprises in overseas investment in the form of mergers and acquisitions, joint venture, equity shall establish expert team including industry, finance, tax, law and international politics domain, or entrust an intermediary agency with the ability and without interest to the entrusting party to carry out due diligence and form a written report. Among them, financial due diligence should focus on the following financial risks:</w:t>
      </w:r>
    </w:p>
    <w:p w14:paraId="3DA48236" w14:textId="77777777" w:rsidR="003B1223" w:rsidRPr="00C76A9D" w:rsidRDefault="000543EC" w:rsidP="00E15CF0">
      <w:pPr>
        <w:numPr>
          <w:ilvl w:val="0"/>
          <w:numId w:val="28"/>
        </w:numPr>
        <w:rPr>
          <w:rFonts w:ascii="Garamond" w:hAnsi="Garamond"/>
          <w:color w:val="000000" w:themeColor="text1"/>
          <w:sz w:val="22"/>
          <w:szCs w:val="22"/>
        </w:rPr>
      </w:pPr>
      <w:r w:rsidRPr="00C76A9D">
        <w:rPr>
          <w:rFonts w:ascii="Garamond" w:hAnsi="Garamond"/>
          <w:color w:val="000000" w:themeColor="text1"/>
          <w:sz w:val="22"/>
          <w:szCs w:val="22"/>
        </w:rPr>
        <w:t>The macroeconomic risks of the country (region) of the target enterprise (project), including economic growth prospects, financial environment, foreign investment and tax policy stability, price fluctuations, etc.</w:t>
      </w:r>
      <w:r w:rsidR="003B1223" w:rsidRPr="00C76A9D">
        <w:rPr>
          <w:rFonts w:ascii="Garamond" w:hAnsi="Garamond"/>
          <w:color w:val="000000" w:themeColor="text1"/>
          <w:sz w:val="22"/>
          <w:szCs w:val="22"/>
        </w:rPr>
        <w:t>;</w:t>
      </w:r>
    </w:p>
    <w:p w14:paraId="6B243173" w14:textId="77777777" w:rsidR="002E78AF" w:rsidRPr="00C76A9D" w:rsidRDefault="000543EC" w:rsidP="00E15CF0">
      <w:pPr>
        <w:numPr>
          <w:ilvl w:val="0"/>
          <w:numId w:val="28"/>
        </w:numPr>
        <w:rPr>
          <w:rFonts w:ascii="Garamond" w:hAnsi="Garamond"/>
          <w:color w:val="000000" w:themeColor="text1"/>
          <w:sz w:val="22"/>
          <w:szCs w:val="22"/>
        </w:rPr>
      </w:pPr>
      <w:r w:rsidRPr="00C76A9D">
        <w:rPr>
          <w:rFonts w:ascii="Garamond" w:hAnsi="Garamond"/>
          <w:color w:val="000000" w:themeColor="text1"/>
          <w:sz w:val="22"/>
          <w:szCs w:val="22"/>
        </w:rPr>
        <w:t>The financial risk</w:t>
      </w:r>
      <w:r w:rsidR="003B1223" w:rsidRPr="00C76A9D">
        <w:rPr>
          <w:rFonts w:ascii="Garamond" w:hAnsi="Garamond"/>
          <w:color w:val="000000" w:themeColor="text1"/>
          <w:sz w:val="22"/>
          <w:szCs w:val="22"/>
        </w:rPr>
        <w:t>s</w:t>
      </w:r>
      <w:r w:rsidRPr="00C76A9D">
        <w:rPr>
          <w:rFonts w:ascii="Garamond" w:hAnsi="Garamond"/>
          <w:color w:val="000000" w:themeColor="text1"/>
          <w:sz w:val="22"/>
          <w:szCs w:val="22"/>
        </w:rPr>
        <w:t xml:space="preserve"> of the target enterprise (project), including revenue and earnings volatility or unsustainable, large risk of asset impairment, contingent liabilities, large supplementary requirements of working capital, high debt investment project, etc.</w:t>
      </w:r>
    </w:p>
    <w:p w14:paraId="6689EED4" w14:textId="77777777" w:rsidR="003B1223" w:rsidRPr="00C76A9D" w:rsidRDefault="003B1223">
      <w:pPr>
        <w:rPr>
          <w:rFonts w:ascii="Garamond" w:hAnsi="Garamond"/>
          <w:color w:val="000000" w:themeColor="text1"/>
          <w:sz w:val="22"/>
          <w:szCs w:val="22"/>
        </w:rPr>
      </w:pPr>
    </w:p>
    <w:p w14:paraId="549C2424" w14:textId="3321396B" w:rsidR="002E78AF"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12</w:t>
      </w:r>
      <w:r w:rsidR="00CB2389">
        <w:rPr>
          <w:rFonts w:ascii="Garamond" w:hAnsi="Garamond"/>
          <w:color w:val="000000" w:themeColor="text1"/>
          <w:sz w:val="22"/>
          <w:szCs w:val="22"/>
        </w:rPr>
        <w:t>.</w:t>
      </w:r>
      <w:r w:rsidRPr="00C76A9D">
        <w:rPr>
          <w:rFonts w:ascii="Garamond" w:hAnsi="Garamond"/>
          <w:color w:val="000000" w:themeColor="text1"/>
          <w:sz w:val="22"/>
          <w:szCs w:val="22"/>
        </w:rPr>
        <w:t xml:space="preserve"> State-owned enterprises shall organize the internal teams or the external institutions that have the ability and have no interests with the principal to conduct financial feasibility study of overseas investment.</w:t>
      </w:r>
    </w:p>
    <w:p w14:paraId="1CA48641" w14:textId="77777777" w:rsidR="00CB2389" w:rsidRPr="00C76A9D" w:rsidRDefault="00CB2389">
      <w:pPr>
        <w:rPr>
          <w:rFonts w:ascii="Garamond" w:hAnsi="Garamond"/>
          <w:color w:val="000000" w:themeColor="text1"/>
          <w:sz w:val="22"/>
          <w:szCs w:val="22"/>
        </w:rPr>
      </w:pPr>
    </w:p>
    <w:p w14:paraId="05234CDA" w14:textId="2C9F75A6" w:rsidR="002E78AF" w:rsidRPr="00C76A9D" w:rsidRDefault="000543EC">
      <w:pPr>
        <w:rPr>
          <w:rFonts w:ascii="Garamond" w:hAnsi="Garamond"/>
          <w:color w:val="000000" w:themeColor="text1"/>
          <w:sz w:val="22"/>
          <w:szCs w:val="22"/>
        </w:rPr>
      </w:pPr>
      <w:r w:rsidRPr="00C76A9D">
        <w:rPr>
          <w:rFonts w:ascii="Garamond" w:hAnsi="Garamond"/>
          <w:color w:val="000000" w:themeColor="text1"/>
          <w:sz w:val="22"/>
          <w:szCs w:val="22"/>
        </w:rPr>
        <w:t>For overseas</w:t>
      </w:r>
      <w:r w:rsidR="00CB2389">
        <w:rPr>
          <w:rFonts w:ascii="Garamond" w:hAnsi="Garamond"/>
          <w:color w:val="000000" w:themeColor="text1"/>
          <w:sz w:val="22"/>
          <w:szCs w:val="22"/>
        </w:rPr>
        <w:t xml:space="preserve"> </w:t>
      </w:r>
      <w:r w:rsidR="003745D2">
        <w:rPr>
          <w:rFonts w:ascii="Garamond" w:hAnsi="Garamond"/>
          <w:color w:val="000000" w:themeColor="text1"/>
          <w:sz w:val="22"/>
          <w:szCs w:val="22"/>
        </w:rPr>
        <w:t xml:space="preserve">investment, </w:t>
      </w:r>
      <w:r w:rsidRPr="00C76A9D">
        <w:rPr>
          <w:rFonts w:ascii="Garamond" w:hAnsi="Garamond"/>
          <w:color w:val="000000" w:themeColor="text1"/>
          <w:sz w:val="22"/>
          <w:szCs w:val="22"/>
        </w:rPr>
        <w:t xml:space="preserve">which is of great importance to investment scale or enterprise development strategy, state-owned enterprises shall organize and implement internal and external financial feasibility studies respectively and issue </w:t>
      </w:r>
      <w:r w:rsidR="00F672EE" w:rsidRPr="00C76A9D">
        <w:rPr>
          <w:rFonts w:ascii="Garamond" w:hAnsi="Garamond"/>
          <w:color w:val="000000" w:themeColor="text1"/>
          <w:sz w:val="22"/>
          <w:szCs w:val="22"/>
        </w:rPr>
        <w:t>an</w:t>
      </w:r>
      <w:r w:rsidRPr="00C76A9D">
        <w:rPr>
          <w:rFonts w:ascii="Garamond" w:hAnsi="Garamond"/>
          <w:color w:val="000000" w:themeColor="text1"/>
          <w:sz w:val="22"/>
          <w:szCs w:val="22"/>
        </w:rPr>
        <w:t xml:space="preserve"> independently written report from undertake research team and organization and entrust competent assets appraisal institutions to evaluate the value of the investment targets in accordance with the law.</w:t>
      </w:r>
    </w:p>
    <w:p w14:paraId="3647FD85" w14:textId="77777777" w:rsidR="00DF7598" w:rsidRPr="00C76A9D" w:rsidRDefault="00DF7598">
      <w:pPr>
        <w:rPr>
          <w:rFonts w:ascii="Garamond" w:hAnsi="Garamond"/>
          <w:color w:val="000000" w:themeColor="text1"/>
          <w:sz w:val="22"/>
          <w:szCs w:val="22"/>
        </w:rPr>
      </w:pPr>
    </w:p>
    <w:p w14:paraId="02D5A53F" w14:textId="37C4A840"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13</w:t>
      </w:r>
      <w:r w:rsidR="00CB2389" w:rsidRPr="003745D2">
        <w:rPr>
          <w:rFonts w:ascii="Garamond" w:hAnsi="Garamond"/>
          <w:b/>
          <w:color w:val="000000" w:themeColor="text1"/>
          <w:sz w:val="22"/>
          <w:szCs w:val="22"/>
        </w:rPr>
        <w:t>.</w:t>
      </w:r>
      <w:r w:rsidRPr="003745D2">
        <w:rPr>
          <w:rFonts w:ascii="Garamond" w:hAnsi="Garamond"/>
          <w:b/>
          <w:color w:val="000000" w:themeColor="text1"/>
          <w:sz w:val="22"/>
          <w:szCs w:val="22"/>
        </w:rPr>
        <w:t xml:space="preserve"> </w:t>
      </w:r>
      <w:r w:rsidRPr="00C76A9D">
        <w:rPr>
          <w:rFonts w:ascii="Garamond" w:hAnsi="Garamond"/>
          <w:color w:val="000000" w:themeColor="text1"/>
          <w:sz w:val="22"/>
          <w:szCs w:val="22"/>
        </w:rPr>
        <w:t>Financial feasibility study of state-owned enterprises should be combined with enterprise development strategy and financial strategy and should carry out the sensitivity analysis of key commodity prices, interest rate, exchange rate, tax rate and other factors affecting the profit of overseas investment enterprises (project), evaluate relevant financial risks and propose countermeasures.</w:t>
      </w:r>
    </w:p>
    <w:p w14:paraId="593111C4" w14:textId="77777777" w:rsidR="00DF7598" w:rsidRPr="00C76A9D" w:rsidRDefault="00DF7598">
      <w:pPr>
        <w:rPr>
          <w:rFonts w:ascii="Garamond" w:hAnsi="Garamond"/>
          <w:color w:val="000000" w:themeColor="text1"/>
          <w:sz w:val="22"/>
          <w:szCs w:val="22"/>
        </w:rPr>
      </w:pPr>
    </w:p>
    <w:p w14:paraId="4A8368AB" w14:textId="0E7762EA"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14</w:t>
      </w:r>
      <w:r w:rsidR="00CB2389" w:rsidRPr="003745D2">
        <w:rPr>
          <w:rFonts w:ascii="Garamond" w:hAnsi="Garamond"/>
          <w:b/>
          <w:color w:val="000000" w:themeColor="text1"/>
          <w:sz w:val="22"/>
          <w:szCs w:val="22"/>
        </w:rPr>
        <w:t>.</w:t>
      </w:r>
      <w:r w:rsidRPr="00C76A9D">
        <w:rPr>
          <w:rFonts w:ascii="Garamond" w:hAnsi="Garamond"/>
          <w:color w:val="000000" w:themeColor="text1"/>
          <w:sz w:val="22"/>
          <w:szCs w:val="22"/>
        </w:rPr>
        <w:t xml:space="preserve"> The internal decision-making bodies of state-owned enterprises should make decisions on the basis of due diligence and feasibility study.</w:t>
      </w:r>
    </w:p>
    <w:p w14:paraId="2E533825" w14:textId="77777777" w:rsidR="00DF7598" w:rsidRPr="00C76A9D" w:rsidRDefault="00DF7598">
      <w:pPr>
        <w:rPr>
          <w:rFonts w:ascii="Garamond" w:hAnsi="Garamond"/>
          <w:color w:val="000000" w:themeColor="text1"/>
          <w:sz w:val="22"/>
          <w:szCs w:val="22"/>
        </w:rPr>
      </w:pPr>
    </w:p>
    <w:p w14:paraId="499DBCFB" w14:textId="151A5F50"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15</w:t>
      </w:r>
      <w:r w:rsidR="00CB2389" w:rsidRPr="003745D2">
        <w:rPr>
          <w:rFonts w:ascii="Garamond" w:hAnsi="Garamond"/>
          <w:b/>
          <w:color w:val="000000" w:themeColor="text1"/>
          <w:sz w:val="22"/>
          <w:szCs w:val="22"/>
        </w:rPr>
        <w:t>.</w:t>
      </w:r>
      <w:r w:rsidRPr="00C76A9D">
        <w:rPr>
          <w:rFonts w:ascii="Garamond" w:hAnsi="Garamond"/>
          <w:color w:val="000000" w:themeColor="text1"/>
          <w:sz w:val="22"/>
          <w:szCs w:val="22"/>
        </w:rPr>
        <w:t xml:space="preserve"> The decision-making function of the internal decision-making organs of state-owned enterprises shall be formed in writing and shall be signed by all members involved in the decision. If a member of an internal decision-making body makes an objection or indicates a significant risk on the relevant matters, the record shall be recorded in the written summary.</w:t>
      </w:r>
    </w:p>
    <w:p w14:paraId="4367C558" w14:textId="77777777" w:rsidR="00DF7598" w:rsidRPr="00C76A9D" w:rsidRDefault="00DF7598">
      <w:pPr>
        <w:rPr>
          <w:rFonts w:ascii="Garamond" w:hAnsi="Garamond"/>
          <w:color w:val="000000" w:themeColor="text1"/>
          <w:sz w:val="22"/>
          <w:szCs w:val="22"/>
        </w:rPr>
      </w:pPr>
    </w:p>
    <w:p w14:paraId="7F0AAAD7" w14:textId="2FC72B4C"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16</w:t>
      </w:r>
      <w:r w:rsidR="00CB2389" w:rsidRPr="003745D2">
        <w:rPr>
          <w:rFonts w:ascii="Garamond" w:hAnsi="Garamond"/>
          <w:b/>
          <w:color w:val="000000" w:themeColor="text1"/>
          <w:sz w:val="22"/>
          <w:szCs w:val="22"/>
        </w:rPr>
        <w:t>.</w:t>
      </w:r>
      <w:r w:rsidRPr="00C76A9D">
        <w:rPr>
          <w:rFonts w:ascii="Garamond" w:hAnsi="Garamond"/>
          <w:color w:val="000000" w:themeColor="text1"/>
          <w:sz w:val="22"/>
          <w:szCs w:val="22"/>
        </w:rPr>
        <w:t xml:space="preserve"> If the overseas investment decision of a state-owned enterprise involves the individual or their immediate family members or the interests of the major interested parties, the relevant personnel shall actively apply for the avoidance.</w:t>
      </w:r>
    </w:p>
    <w:p w14:paraId="5748ED32" w14:textId="77777777" w:rsidR="002E78AF" w:rsidRDefault="002E78AF">
      <w:pPr>
        <w:rPr>
          <w:rFonts w:ascii="Garamond" w:hAnsi="Garamond"/>
          <w:color w:val="000000" w:themeColor="text1"/>
          <w:sz w:val="22"/>
          <w:szCs w:val="22"/>
        </w:rPr>
      </w:pPr>
    </w:p>
    <w:p w14:paraId="06D4D509" w14:textId="77777777" w:rsidR="00CB2389" w:rsidRPr="00C76A9D" w:rsidRDefault="00CB2389">
      <w:pPr>
        <w:rPr>
          <w:rFonts w:ascii="Garamond" w:hAnsi="Garamond"/>
          <w:color w:val="000000" w:themeColor="text1"/>
          <w:sz w:val="22"/>
          <w:szCs w:val="22"/>
        </w:rPr>
      </w:pPr>
    </w:p>
    <w:p w14:paraId="23C07101" w14:textId="77777777" w:rsidR="002E78AF" w:rsidRPr="003745D2" w:rsidRDefault="000543EC">
      <w:pPr>
        <w:rPr>
          <w:rFonts w:ascii="Garamond" w:hAnsi="Garamond"/>
          <w:b/>
          <w:color w:val="000000" w:themeColor="text1"/>
          <w:sz w:val="22"/>
          <w:szCs w:val="22"/>
        </w:rPr>
      </w:pPr>
      <w:r w:rsidRPr="003745D2">
        <w:rPr>
          <w:rFonts w:ascii="Garamond" w:hAnsi="Garamond"/>
          <w:b/>
          <w:color w:val="000000" w:themeColor="text1"/>
          <w:sz w:val="22"/>
          <w:szCs w:val="22"/>
        </w:rPr>
        <w:lastRenderedPageBreak/>
        <w:t>Chapter 4 Overseas Investment Operation Financial Management</w:t>
      </w:r>
    </w:p>
    <w:p w14:paraId="28BC0509" w14:textId="77777777" w:rsidR="002E78AF" w:rsidRPr="00C76A9D" w:rsidRDefault="002E78AF">
      <w:pPr>
        <w:rPr>
          <w:rFonts w:ascii="Garamond" w:hAnsi="Garamond"/>
          <w:color w:val="000000" w:themeColor="text1"/>
          <w:sz w:val="22"/>
          <w:szCs w:val="22"/>
        </w:rPr>
      </w:pPr>
    </w:p>
    <w:p w14:paraId="501A03A9" w14:textId="6E3B45BA"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17</w:t>
      </w:r>
      <w:r w:rsidR="00CB2389">
        <w:rPr>
          <w:rFonts w:ascii="Garamond" w:hAnsi="Garamond"/>
          <w:color w:val="000000" w:themeColor="text1"/>
          <w:sz w:val="22"/>
          <w:szCs w:val="22"/>
        </w:rPr>
        <w:t>.</w:t>
      </w:r>
      <w:r w:rsidRPr="00C76A9D">
        <w:rPr>
          <w:rFonts w:ascii="Garamond" w:hAnsi="Garamond"/>
          <w:color w:val="000000" w:themeColor="text1"/>
          <w:sz w:val="22"/>
          <w:szCs w:val="22"/>
        </w:rPr>
        <w:t xml:space="preserve"> State-owned enterprises should incorporate overseas investment projects into a comprehensive budget management system, clarify annual budget targets and strengthen budgetary control over their major financial matters.</w:t>
      </w:r>
    </w:p>
    <w:p w14:paraId="110B389F" w14:textId="77777777" w:rsidR="002E78AF" w:rsidRPr="00C76A9D" w:rsidRDefault="002E78AF">
      <w:pPr>
        <w:rPr>
          <w:rFonts w:ascii="Garamond" w:hAnsi="Garamond"/>
          <w:color w:val="000000" w:themeColor="text1"/>
          <w:sz w:val="22"/>
          <w:szCs w:val="22"/>
        </w:rPr>
      </w:pPr>
    </w:p>
    <w:p w14:paraId="7687F783" w14:textId="7377276B"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18</w:t>
      </w:r>
      <w:r w:rsidR="00CB2389" w:rsidRPr="003745D2">
        <w:rPr>
          <w:rFonts w:ascii="Garamond" w:hAnsi="Garamond"/>
          <w:b/>
          <w:color w:val="000000" w:themeColor="text1"/>
          <w:sz w:val="22"/>
          <w:szCs w:val="22"/>
        </w:rPr>
        <w:t>.</w:t>
      </w:r>
      <w:r w:rsidRPr="00C76A9D">
        <w:rPr>
          <w:rFonts w:ascii="Garamond" w:hAnsi="Garamond"/>
          <w:color w:val="000000" w:themeColor="text1"/>
          <w:sz w:val="22"/>
          <w:szCs w:val="22"/>
        </w:rPr>
        <w:t xml:space="preserve"> State-owned enterprises shall supervise the overseas investment projects by the articles of association of the enterprise in accordance with the foreign country (region) laws and regulations, define the scope of major financial matters, clear financial authorization approval and financial risk control requirements.</w:t>
      </w:r>
    </w:p>
    <w:p w14:paraId="592F4EEE" w14:textId="77777777" w:rsidR="002E78AF" w:rsidRPr="00C76A9D" w:rsidRDefault="002E78AF">
      <w:pPr>
        <w:rPr>
          <w:rFonts w:ascii="Garamond" w:hAnsi="Garamond"/>
          <w:color w:val="000000" w:themeColor="text1"/>
          <w:sz w:val="22"/>
          <w:szCs w:val="22"/>
        </w:rPr>
      </w:pPr>
    </w:p>
    <w:p w14:paraId="06F3E17F" w14:textId="595F10D7" w:rsidR="002E78AF" w:rsidRPr="00C76A9D" w:rsidRDefault="000543EC">
      <w:pPr>
        <w:rPr>
          <w:rFonts w:ascii="Garamond" w:hAnsi="Garamond"/>
          <w:color w:val="000000" w:themeColor="text1"/>
          <w:sz w:val="22"/>
          <w:szCs w:val="22"/>
        </w:rPr>
      </w:pPr>
      <w:r w:rsidRPr="00C76A9D">
        <w:rPr>
          <w:rFonts w:ascii="Garamond" w:hAnsi="Garamond"/>
          <w:color w:val="000000" w:themeColor="text1"/>
          <w:sz w:val="22"/>
          <w:szCs w:val="22"/>
        </w:rPr>
        <w:t>For overseas investment projects which are of great investment scale or significance for enterprise development strategy, state-owned enterprises should also make provisions in the investment agreement beforehand, appoint financial leaders or financial personnel with corresponding qualifications, regularly analyze the financial situation and operation results, submit financial information to state-owned enterprises in time, report major financial matters in accordance with the provisions; when necessary, state-owned enterprises may conduct special audits of overseas investment projects.</w:t>
      </w:r>
    </w:p>
    <w:p w14:paraId="551E813A" w14:textId="77777777" w:rsidR="002E78AF" w:rsidRPr="00C76A9D" w:rsidRDefault="002E78AF">
      <w:pPr>
        <w:rPr>
          <w:rFonts w:ascii="Garamond" w:hAnsi="Garamond"/>
          <w:color w:val="000000" w:themeColor="text1"/>
          <w:sz w:val="22"/>
          <w:szCs w:val="22"/>
        </w:rPr>
      </w:pPr>
    </w:p>
    <w:p w14:paraId="0E5081D6" w14:textId="1F32C306"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19</w:t>
      </w:r>
      <w:r w:rsidR="00CB2389" w:rsidRPr="003745D2">
        <w:rPr>
          <w:rFonts w:ascii="Garamond" w:hAnsi="Garamond"/>
          <w:b/>
          <w:color w:val="000000" w:themeColor="text1"/>
          <w:sz w:val="22"/>
          <w:szCs w:val="22"/>
        </w:rPr>
        <w:t>.</w:t>
      </w:r>
      <w:r w:rsidRPr="00C76A9D">
        <w:rPr>
          <w:rFonts w:ascii="Garamond" w:hAnsi="Garamond"/>
          <w:color w:val="000000" w:themeColor="text1"/>
          <w:sz w:val="22"/>
          <w:szCs w:val="22"/>
        </w:rPr>
        <w:t xml:space="preserve"> State-owned enterprises shall establish and improve the account of overseas investment projects</w:t>
      </w:r>
      <w:r w:rsidR="00256CC6">
        <w:rPr>
          <w:rFonts w:ascii="Garamond" w:hAnsi="Garamond"/>
          <w:color w:val="000000" w:themeColor="text1"/>
          <w:sz w:val="22"/>
          <w:szCs w:val="22"/>
        </w:rPr>
        <w:t xml:space="preserve"> </w:t>
      </w:r>
      <w:r w:rsidRPr="00C76A9D">
        <w:rPr>
          <w:rFonts w:ascii="Garamond" w:hAnsi="Garamond"/>
          <w:color w:val="000000" w:themeColor="text1"/>
          <w:sz w:val="22"/>
          <w:szCs w:val="22"/>
        </w:rPr>
        <w:t>to reflect the purpose of overseas investment, the investment amount, the stake (control), financing structure, related industries, key resources or capacity, significant financial matters, and so on.</w:t>
      </w:r>
    </w:p>
    <w:p w14:paraId="4191BA92" w14:textId="77777777" w:rsidR="002E78AF" w:rsidRPr="00C76A9D" w:rsidRDefault="002E78AF">
      <w:pPr>
        <w:rPr>
          <w:rFonts w:ascii="Garamond" w:hAnsi="Garamond"/>
          <w:color w:val="000000" w:themeColor="text1"/>
          <w:sz w:val="22"/>
          <w:szCs w:val="22"/>
        </w:rPr>
      </w:pPr>
    </w:p>
    <w:p w14:paraId="0EAF45FD" w14:textId="6CA6CBC8" w:rsidR="002E78AF" w:rsidRPr="00C76A9D" w:rsidRDefault="000543EC">
      <w:pPr>
        <w:rPr>
          <w:rFonts w:ascii="Garamond" w:hAnsi="Garamond"/>
          <w:color w:val="000000" w:themeColor="text1"/>
          <w:sz w:val="22"/>
          <w:szCs w:val="22"/>
        </w:rPr>
      </w:pPr>
      <w:r w:rsidRPr="00C76A9D">
        <w:rPr>
          <w:rFonts w:ascii="Garamond" w:hAnsi="Garamond"/>
          <w:color w:val="000000" w:themeColor="text1"/>
          <w:sz w:val="22"/>
          <w:szCs w:val="22"/>
        </w:rPr>
        <w:t>The term "major financial matters of overseas investment projects" as mentioned in these Measures including but not limited to termination and liquidation of the merger, division, change in capital, major financing, foreign investment, external guarantees, the major asset disposal, material assets loss, profit distribution, major tax items, engaged in financial products, such as trading risky business.</w:t>
      </w:r>
    </w:p>
    <w:p w14:paraId="751CB14E" w14:textId="77777777" w:rsidR="002E78AF" w:rsidRPr="00C76A9D" w:rsidRDefault="002E78AF">
      <w:pPr>
        <w:rPr>
          <w:rFonts w:ascii="Garamond" w:hAnsi="Garamond"/>
          <w:color w:val="000000" w:themeColor="text1"/>
          <w:sz w:val="22"/>
          <w:szCs w:val="22"/>
        </w:rPr>
      </w:pPr>
    </w:p>
    <w:p w14:paraId="68CAF897" w14:textId="77777777" w:rsidR="002E78AF" w:rsidRPr="00C76A9D" w:rsidRDefault="000543EC">
      <w:pPr>
        <w:rPr>
          <w:rFonts w:ascii="Garamond" w:hAnsi="Garamond"/>
          <w:color w:val="000000" w:themeColor="text1"/>
          <w:sz w:val="22"/>
          <w:szCs w:val="22"/>
        </w:rPr>
      </w:pPr>
      <w:r w:rsidRPr="00C76A9D">
        <w:rPr>
          <w:rFonts w:ascii="Garamond" w:hAnsi="Garamond"/>
          <w:color w:val="000000" w:themeColor="text1"/>
          <w:sz w:val="22"/>
          <w:szCs w:val="22"/>
        </w:rPr>
        <w:t xml:space="preserve">The above major financial matters shall be carried out in accordance with </w:t>
      </w:r>
      <w:r w:rsidR="00DF7598" w:rsidRPr="00C76A9D">
        <w:rPr>
          <w:rFonts w:ascii="Garamond" w:hAnsi="Garamond"/>
          <w:color w:val="000000" w:themeColor="text1"/>
          <w:sz w:val="22"/>
          <w:szCs w:val="22"/>
        </w:rPr>
        <w:t>“</w:t>
      </w:r>
      <w:r w:rsidRPr="00C76A9D">
        <w:rPr>
          <w:rFonts w:ascii="Garamond" w:hAnsi="Garamond"/>
          <w:color w:val="000000" w:themeColor="text1"/>
          <w:sz w:val="22"/>
          <w:szCs w:val="22"/>
        </w:rPr>
        <w:t>Asset Appraisal Law of the People's Republic of China</w:t>
      </w:r>
      <w:r w:rsidR="00DF7598" w:rsidRPr="00C76A9D">
        <w:rPr>
          <w:rFonts w:ascii="Garamond" w:hAnsi="Garamond"/>
          <w:color w:val="000000" w:themeColor="text1"/>
          <w:sz w:val="22"/>
          <w:szCs w:val="22"/>
        </w:rPr>
        <w:t>”</w:t>
      </w:r>
      <w:r w:rsidRPr="00C76A9D">
        <w:rPr>
          <w:rFonts w:ascii="Garamond" w:hAnsi="Garamond"/>
          <w:color w:val="000000" w:themeColor="text1"/>
          <w:sz w:val="22"/>
          <w:szCs w:val="22"/>
        </w:rPr>
        <w:t xml:space="preserve"> and other relevant provisions, except as otherwise provided by laws and regulations of foreign countries (regions).</w:t>
      </w:r>
    </w:p>
    <w:p w14:paraId="4DAFB16A" w14:textId="77777777" w:rsidR="002E78AF" w:rsidRPr="00C76A9D" w:rsidRDefault="002E78AF">
      <w:pPr>
        <w:rPr>
          <w:rFonts w:ascii="Garamond" w:hAnsi="Garamond"/>
          <w:color w:val="000000" w:themeColor="text1"/>
          <w:sz w:val="22"/>
          <w:szCs w:val="22"/>
        </w:rPr>
      </w:pPr>
    </w:p>
    <w:p w14:paraId="6836134F" w14:textId="581084F2"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20</w:t>
      </w:r>
      <w:r w:rsidR="00CB2389">
        <w:rPr>
          <w:rFonts w:ascii="Garamond" w:hAnsi="Garamond"/>
          <w:color w:val="000000" w:themeColor="text1"/>
          <w:sz w:val="22"/>
          <w:szCs w:val="22"/>
        </w:rPr>
        <w:t>.</w:t>
      </w:r>
      <w:r w:rsidRPr="00C76A9D">
        <w:rPr>
          <w:rFonts w:ascii="Garamond" w:hAnsi="Garamond"/>
          <w:color w:val="000000" w:themeColor="text1"/>
          <w:sz w:val="22"/>
          <w:szCs w:val="22"/>
        </w:rPr>
        <w:t xml:space="preserve"> If the laws and regulations of foreign countries (regions) are not prohibitive, state-owned enterprises shall strengthen capital control for overseas investment projects, and they shall have the conditions for centralized and unified management of funds.</w:t>
      </w:r>
    </w:p>
    <w:p w14:paraId="7D8FBBCD" w14:textId="77777777" w:rsidR="002E78AF" w:rsidRPr="00C76A9D" w:rsidRDefault="002E78AF">
      <w:pPr>
        <w:rPr>
          <w:rFonts w:ascii="Garamond" w:hAnsi="Garamond"/>
          <w:color w:val="000000" w:themeColor="text1"/>
          <w:sz w:val="22"/>
          <w:szCs w:val="22"/>
        </w:rPr>
      </w:pPr>
    </w:p>
    <w:p w14:paraId="0E249C37" w14:textId="19AF3FCC" w:rsidR="002E78AF"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21</w:t>
      </w:r>
      <w:r w:rsidR="00CB2389">
        <w:rPr>
          <w:rFonts w:ascii="Garamond" w:hAnsi="Garamond"/>
          <w:color w:val="000000" w:themeColor="text1"/>
          <w:sz w:val="22"/>
          <w:szCs w:val="22"/>
        </w:rPr>
        <w:t>.</w:t>
      </w:r>
      <w:r w:rsidRPr="00C76A9D">
        <w:rPr>
          <w:rFonts w:ascii="Garamond" w:hAnsi="Garamond"/>
          <w:color w:val="000000" w:themeColor="text1"/>
          <w:sz w:val="22"/>
          <w:szCs w:val="22"/>
        </w:rPr>
        <w:t xml:space="preserve"> State-owned enterprises should urge overseas investment projects to establish and improve the bank account management system.</w:t>
      </w:r>
    </w:p>
    <w:p w14:paraId="3B8970AB" w14:textId="77777777" w:rsidR="00CB2389" w:rsidRPr="00C76A9D" w:rsidRDefault="00CB2389">
      <w:pPr>
        <w:rPr>
          <w:rFonts w:ascii="Garamond" w:hAnsi="Garamond"/>
          <w:color w:val="000000" w:themeColor="text1"/>
          <w:sz w:val="22"/>
          <w:szCs w:val="22"/>
        </w:rPr>
      </w:pPr>
    </w:p>
    <w:p w14:paraId="2D899D75" w14:textId="7262FD9A" w:rsidR="002E78AF" w:rsidRPr="00C76A9D" w:rsidRDefault="000543EC">
      <w:pPr>
        <w:rPr>
          <w:rFonts w:ascii="Garamond" w:hAnsi="Garamond"/>
          <w:color w:val="000000" w:themeColor="text1"/>
          <w:sz w:val="22"/>
          <w:szCs w:val="22"/>
        </w:rPr>
      </w:pPr>
      <w:r w:rsidRPr="00C76A9D">
        <w:rPr>
          <w:rFonts w:ascii="Garamond" w:hAnsi="Garamond"/>
          <w:color w:val="000000" w:themeColor="text1"/>
          <w:sz w:val="22"/>
          <w:szCs w:val="22"/>
        </w:rPr>
        <w:t>State-owned enterprises shall have the control over the establishment, cancellation and major changes of bank accounts of foreign investment enterprises projects.</w:t>
      </w:r>
    </w:p>
    <w:p w14:paraId="136A632E" w14:textId="77777777" w:rsidR="002E78AF" w:rsidRPr="00C76A9D" w:rsidRDefault="002E78AF">
      <w:pPr>
        <w:rPr>
          <w:rFonts w:ascii="Garamond" w:hAnsi="Garamond"/>
          <w:color w:val="000000" w:themeColor="text1"/>
          <w:sz w:val="22"/>
          <w:szCs w:val="22"/>
        </w:rPr>
      </w:pPr>
    </w:p>
    <w:p w14:paraId="736B8EBC" w14:textId="78B037AC"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lastRenderedPageBreak/>
        <w:t>Article 22</w:t>
      </w:r>
      <w:r w:rsidR="00CB2389" w:rsidRPr="003745D2">
        <w:rPr>
          <w:rFonts w:ascii="Garamond" w:hAnsi="Garamond"/>
          <w:b/>
          <w:color w:val="000000" w:themeColor="text1"/>
          <w:sz w:val="22"/>
          <w:szCs w:val="22"/>
        </w:rPr>
        <w:t>.</w:t>
      </w:r>
      <w:r w:rsidRPr="003745D2">
        <w:rPr>
          <w:rFonts w:ascii="Garamond" w:hAnsi="Garamond"/>
          <w:b/>
          <w:color w:val="000000" w:themeColor="text1"/>
          <w:sz w:val="22"/>
          <w:szCs w:val="22"/>
        </w:rPr>
        <w:t xml:space="preserve"> </w:t>
      </w:r>
      <w:r w:rsidRPr="00C76A9D">
        <w:rPr>
          <w:rFonts w:ascii="Garamond" w:hAnsi="Garamond"/>
          <w:color w:val="000000" w:themeColor="text1"/>
          <w:sz w:val="22"/>
          <w:szCs w:val="22"/>
        </w:rPr>
        <w:t>State-owned enterprises should urge overseas investment projects to establish and improve the system of capital exchanges and exchanges.</w:t>
      </w:r>
    </w:p>
    <w:p w14:paraId="0D27EE39" w14:textId="531AFB6B" w:rsidR="002E78AF" w:rsidRPr="00C76A9D" w:rsidRDefault="000543EC">
      <w:pPr>
        <w:rPr>
          <w:rFonts w:ascii="Garamond" w:hAnsi="Garamond"/>
          <w:color w:val="000000" w:themeColor="text1"/>
          <w:sz w:val="22"/>
          <w:szCs w:val="22"/>
        </w:rPr>
      </w:pPr>
      <w:r w:rsidRPr="00C76A9D">
        <w:rPr>
          <w:rFonts w:ascii="Garamond" w:hAnsi="Garamond"/>
          <w:color w:val="000000" w:themeColor="text1"/>
          <w:sz w:val="22"/>
          <w:szCs w:val="22"/>
        </w:rPr>
        <w:t>General capital exchanges shall be signed and authorized by overseas investment projects and authorized managers. The major capital exchanges shall be authorized by the chairman, general manager and the financial controller of the overseas investment enterprise (project), and one of them shall be the treasurer.</w:t>
      </w:r>
      <w:r w:rsidR="003745D2">
        <w:rPr>
          <w:rFonts w:ascii="Garamond" w:hAnsi="Garamond"/>
          <w:color w:val="000000" w:themeColor="text1"/>
          <w:sz w:val="22"/>
          <w:szCs w:val="22"/>
        </w:rPr>
        <w:t xml:space="preserve"> </w:t>
      </w:r>
      <w:r w:rsidRPr="00C76A9D">
        <w:rPr>
          <w:rFonts w:ascii="Garamond" w:hAnsi="Garamond"/>
          <w:color w:val="000000" w:themeColor="text1"/>
          <w:sz w:val="22"/>
          <w:szCs w:val="22"/>
        </w:rPr>
        <w:t>There shall be no immediate family or major interests between the signator</w:t>
      </w:r>
      <w:r w:rsidR="005D469C">
        <w:rPr>
          <w:rFonts w:ascii="Garamond" w:hAnsi="Garamond"/>
          <w:color w:val="000000" w:themeColor="text1"/>
          <w:sz w:val="22"/>
          <w:szCs w:val="22"/>
        </w:rPr>
        <w:t>ie</w:t>
      </w:r>
      <w:r w:rsidR="00DF7598" w:rsidRPr="00C76A9D">
        <w:rPr>
          <w:rFonts w:ascii="Garamond" w:hAnsi="Garamond"/>
          <w:color w:val="000000" w:themeColor="text1"/>
          <w:sz w:val="22"/>
          <w:szCs w:val="22"/>
        </w:rPr>
        <w:t>s</w:t>
      </w:r>
      <w:r w:rsidRPr="00C76A9D">
        <w:rPr>
          <w:rFonts w:ascii="Garamond" w:hAnsi="Garamond"/>
          <w:color w:val="000000" w:themeColor="text1"/>
          <w:sz w:val="22"/>
          <w:szCs w:val="22"/>
        </w:rPr>
        <w:t>.</w:t>
      </w:r>
    </w:p>
    <w:p w14:paraId="4FEAA652" w14:textId="77777777" w:rsidR="002E78AF" w:rsidRPr="00C76A9D" w:rsidRDefault="002E78AF">
      <w:pPr>
        <w:rPr>
          <w:rFonts w:ascii="Garamond" w:hAnsi="Garamond"/>
          <w:color w:val="000000" w:themeColor="text1"/>
          <w:sz w:val="22"/>
          <w:szCs w:val="22"/>
        </w:rPr>
      </w:pPr>
    </w:p>
    <w:p w14:paraId="77FB870C" w14:textId="40155694"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23</w:t>
      </w:r>
      <w:r w:rsidR="00CB2389">
        <w:rPr>
          <w:rFonts w:ascii="Garamond" w:hAnsi="Garamond"/>
          <w:color w:val="000000" w:themeColor="text1"/>
          <w:sz w:val="22"/>
          <w:szCs w:val="22"/>
        </w:rPr>
        <w:t>.</w:t>
      </w:r>
      <w:r w:rsidRPr="00C76A9D">
        <w:rPr>
          <w:rFonts w:ascii="Garamond" w:hAnsi="Garamond"/>
          <w:color w:val="000000" w:themeColor="text1"/>
          <w:sz w:val="22"/>
          <w:szCs w:val="22"/>
        </w:rPr>
        <w:t xml:space="preserve"> State-owned enterprises should urge overseas investment projects to establish a sound cost management system and strengthen budgetary control.</w:t>
      </w:r>
    </w:p>
    <w:p w14:paraId="0778BE2A" w14:textId="77777777" w:rsidR="002E78AF" w:rsidRPr="00C76A9D" w:rsidRDefault="002E78AF">
      <w:pPr>
        <w:rPr>
          <w:rFonts w:ascii="Garamond" w:hAnsi="Garamond"/>
          <w:color w:val="000000" w:themeColor="text1"/>
          <w:sz w:val="22"/>
          <w:szCs w:val="22"/>
        </w:rPr>
      </w:pPr>
    </w:p>
    <w:p w14:paraId="3E240CD4" w14:textId="675983A1" w:rsidR="002E78AF" w:rsidRPr="00C76A9D" w:rsidRDefault="000543EC">
      <w:pPr>
        <w:rPr>
          <w:rFonts w:ascii="Garamond" w:hAnsi="Garamond"/>
          <w:color w:val="000000" w:themeColor="text1"/>
          <w:sz w:val="22"/>
          <w:szCs w:val="22"/>
        </w:rPr>
      </w:pPr>
      <w:r w:rsidRPr="00C76A9D">
        <w:rPr>
          <w:rFonts w:ascii="Garamond" w:hAnsi="Garamond"/>
          <w:color w:val="000000" w:themeColor="text1"/>
          <w:sz w:val="22"/>
          <w:szCs w:val="22"/>
        </w:rPr>
        <w:t>State-owned enterprises should focus on the standards and legal compliance of commissions, kickbacks, fee, service fee, commissions, rebates, slotting fees, business incentives cost expenditure scope, examination and approval system in overseas investment projects.</w:t>
      </w:r>
    </w:p>
    <w:p w14:paraId="080CE401" w14:textId="77777777" w:rsidR="002E78AF" w:rsidRPr="00C76A9D" w:rsidRDefault="002E78AF">
      <w:pPr>
        <w:rPr>
          <w:rFonts w:ascii="Garamond" w:hAnsi="Garamond"/>
          <w:color w:val="000000" w:themeColor="text1"/>
          <w:sz w:val="22"/>
          <w:szCs w:val="22"/>
        </w:rPr>
      </w:pPr>
    </w:p>
    <w:p w14:paraId="7193BCAC" w14:textId="7201175E"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24</w:t>
      </w:r>
      <w:r w:rsidR="00CB2389" w:rsidRPr="003745D2">
        <w:rPr>
          <w:rFonts w:ascii="Garamond" w:hAnsi="Garamond"/>
          <w:b/>
          <w:color w:val="000000" w:themeColor="text1"/>
          <w:sz w:val="22"/>
          <w:szCs w:val="22"/>
        </w:rPr>
        <w:t>.</w:t>
      </w:r>
      <w:r w:rsidRPr="003745D2">
        <w:rPr>
          <w:rFonts w:ascii="Garamond" w:hAnsi="Garamond"/>
          <w:b/>
          <w:color w:val="000000" w:themeColor="text1"/>
          <w:sz w:val="22"/>
          <w:szCs w:val="22"/>
        </w:rPr>
        <w:t xml:space="preserve"> </w:t>
      </w:r>
      <w:r w:rsidRPr="00C76A9D">
        <w:rPr>
          <w:rFonts w:ascii="Garamond" w:hAnsi="Garamond"/>
          <w:color w:val="000000" w:themeColor="text1"/>
          <w:sz w:val="22"/>
          <w:szCs w:val="22"/>
        </w:rPr>
        <w:t>State-owned enterprises should urge overseas investment projects to establish a sound legal and reasonable remuneration system.</w:t>
      </w:r>
    </w:p>
    <w:p w14:paraId="4BBA092C" w14:textId="77777777" w:rsidR="002E78AF" w:rsidRPr="00C76A9D" w:rsidRDefault="002E78AF">
      <w:pPr>
        <w:rPr>
          <w:rFonts w:ascii="Garamond" w:hAnsi="Garamond"/>
          <w:color w:val="000000" w:themeColor="text1"/>
          <w:sz w:val="22"/>
          <w:szCs w:val="22"/>
        </w:rPr>
      </w:pPr>
    </w:p>
    <w:p w14:paraId="3AFEAC09" w14:textId="5323C287"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25</w:t>
      </w:r>
      <w:r w:rsidR="00CB2389">
        <w:rPr>
          <w:rFonts w:ascii="Garamond" w:hAnsi="Garamond"/>
          <w:color w:val="000000" w:themeColor="text1"/>
          <w:sz w:val="22"/>
          <w:szCs w:val="22"/>
        </w:rPr>
        <w:t>.</w:t>
      </w:r>
      <w:r w:rsidRPr="00C76A9D">
        <w:rPr>
          <w:rFonts w:ascii="Garamond" w:hAnsi="Garamond"/>
          <w:color w:val="000000" w:themeColor="text1"/>
          <w:sz w:val="22"/>
          <w:szCs w:val="22"/>
        </w:rPr>
        <w:t xml:space="preserve"> State-owned enterprises shall adopt the means of compliance with laws and regulations of foreign countries (regions) through articles of association, investment agreements and resolutions of the board of directors, require overseas investment projects</w:t>
      </w:r>
      <w:r w:rsidR="00256CC6">
        <w:rPr>
          <w:rFonts w:ascii="Garamond" w:hAnsi="Garamond"/>
          <w:color w:val="000000" w:themeColor="text1"/>
          <w:sz w:val="22"/>
          <w:szCs w:val="22"/>
        </w:rPr>
        <w:t xml:space="preserve"> </w:t>
      </w:r>
      <w:r w:rsidRPr="00C76A9D">
        <w:rPr>
          <w:rFonts w:ascii="Garamond" w:hAnsi="Garamond"/>
          <w:color w:val="000000" w:themeColor="text1"/>
          <w:sz w:val="22"/>
          <w:szCs w:val="22"/>
        </w:rPr>
        <w:t>to allocate their dividends in full and on time (project proceeds) and declare and pay taxes in accordance with relevant tax laws.</w:t>
      </w:r>
    </w:p>
    <w:p w14:paraId="571AA0F2" w14:textId="77777777" w:rsidR="002E78AF" w:rsidRPr="00C76A9D" w:rsidRDefault="002E78AF">
      <w:pPr>
        <w:rPr>
          <w:rFonts w:ascii="Garamond" w:hAnsi="Garamond"/>
          <w:color w:val="000000" w:themeColor="text1"/>
          <w:sz w:val="22"/>
          <w:szCs w:val="22"/>
        </w:rPr>
      </w:pPr>
    </w:p>
    <w:p w14:paraId="339D4F4A" w14:textId="77777777" w:rsidR="002E78AF" w:rsidRPr="00C76A9D" w:rsidRDefault="000543EC">
      <w:pPr>
        <w:rPr>
          <w:rFonts w:ascii="Garamond" w:hAnsi="Garamond"/>
          <w:color w:val="000000" w:themeColor="text1"/>
          <w:sz w:val="22"/>
          <w:szCs w:val="22"/>
        </w:rPr>
      </w:pPr>
      <w:bookmarkStart w:id="1" w:name="OLE_LINK4"/>
      <w:r w:rsidRPr="00C76A9D">
        <w:rPr>
          <w:rFonts w:ascii="Garamond" w:hAnsi="Garamond"/>
          <w:color w:val="000000" w:themeColor="text1"/>
          <w:sz w:val="22"/>
          <w:szCs w:val="22"/>
        </w:rPr>
        <w:t>Dividends receivable from state-owned enterprises in China (project proceeds) shall be repatriated in time, if they shall be remitted back to China in accordance with the relevant regulations on the administration of foreign exchange</w:t>
      </w:r>
      <w:bookmarkEnd w:id="1"/>
    </w:p>
    <w:p w14:paraId="173D50D4" w14:textId="77777777" w:rsidR="00DF7598" w:rsidRPr="00C76A9D" w:rsidRDefault="00DF7598">
      <w:pPr>
        <w:rPr>
          <w:rFonts w:ascii="Garamond" w:hAnsi="Garamond"/>
          <w:color w:val="000000" w:themeColor="text1"/>
          <w:sz w:val="22"/>
          <w:szCs w:val="22"/>
        </w:rPr>
      </w:pPr>
    </w:p>
    <w:p w14:paraId="265287D2" w14:textId="08645770"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26</w:t>
      </w:r>
      <w:r w:rsidR="00CB2389" w:rsidRPr="003745D2">
        <w:rPr>
          <w:rFonts w:ascii="Garamond" w:hAnsi="Garamond"/>
          <w:b/>
          <w:color w:val="000000" w:themeColor="text1"/>
          <w:sz w:val="22"/>
          <w:szCs w:val="22"/>
        </w:rPr>
        <w:t>.</w:t>
      </w:r>
      <w:r w:rsidRPr="003745D2">
        <w:rPr>
          <w:rFonts w:ascii="Garamond" w:hAnsi="Garamond"/>
          <w:b/>
          <w:color w:val="000000" w:themeColor="text1"/>
          <w:sz w:val="22"/>
          <w:szCs w:val="22"/>
        </w:rPr>
        <w:t xml:space="preserve"> </w:t>
      </w:r>
      <w:r w:rsidRPr="00C76A9D">
        <w:rPr>
          <w:rFonts w:ascii="Garamond" w:hAnsi="Garamond"/>
          <w:color w:val="000000" w:themeColor="text1"/>
          <w:sz w:val="22"/>
          <w:szCs w:val="22"/>
        </w:rPr>
        <w:t>State-owned enterprises shall handle overseas investment in foreign exchange registration in accordance with relevant foreign exchange regulations and handle procedures such as foreign exchange purchase and payment, transfer of foreign exchange funds, settlement of foreign exchange funds and stock rights and interests.</w:t>
      </w:r>
    </w:p>
    <w:p w14:paraId="47313C9C" w14:textId="77777777" w:rsidR="002E78AF" w:rsidRPr="00C76A9D" w:rsidRDefault="002E78AF">
      <w:pPr>
        <w:rPr>
          <w:rFonts w:ascii="Garamond" w:hAnsi="Garamond"/>
          <w:color w:val="000000" w:themeColor="text1"/>
          <w:sz w:val="22"/>
          <w:szCs w:val="22"/>
        </w:rPr>
      </w:pPr>
    </w:p>
    <w:p w14:paraId="46EF04CA" w14:textId="494D5339"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27</w:t>
      </w:r>
      <w:r w:rsidR="00CB2389" w:rsidRPr="003745D2">
        <w:rPr>
          <w:rFonts w:ascii="Garamond" w:hAnsi="Garamond"/>
          <w:b/>
          <w:color w:val="000000" w:themeColor="text1"/>
          <w:sz w:val="22"/>
          <w:szCs w:val="22"/>
        </w:rPr>
        <w:t>.</w:t>
      </w:r>
      <w:r w:rsidRPr="00C76A9D">
        <w:rPr>
          <w:rFonts w:ascii="Garamond" w:hAnsi="Garamond"/>
          <w:color w:val="000000" w:themeColor="text1"/>
          <w:sz w:val="22"/>
          <w:szCs w:val="22"/>
        </w:rPr>
        <w:t xml:space="preserve"> If the laws and regulations of foreign countries (regions) are not prohibitive, state-owned enterprises shall incorporate overseas investment projects into the management of the enterprise financial management information system.</w:t>
      </w:r>
    </w:p>
    <w:p w14:paraId="5A97843C" w14:textId="77777777" w:rsidR="002E78AF" w:rsidRPr="00C76A9D" w:rsidRDefault="002E78AF">
      <w:pPr>
        <w:rPr>
          <w:rFonts w:ascii="Garamond" w:hAnsi="Garamond"/>
          <w:color w:val="000000" w:themeColor="text1"/>
          <w:sz w:val="22"/>
          <w:szCs w:val="22"/>
        </w:rPr>
      </w:pPr>
    </w:p>
    <w:p w14:paraId="01B8DD40" w14:textId="30A800EE" w:rsidR="002E78AF" w:rsidRPr="00C76A9D" w:rsidRDefault="000543EC">
      <w:pPr>
        <w:rPr>
          <w:rFonts w:ascii="Garamond" w:hAnsi="Garamond"/>
          <w:color w:val="000000" w:themeColor="text1"/>
          <w:sz w:val="22"/>
          <w:szCs w:val="22"/>
        </w:rPr>
      </w:pPr>
      <w:r w:rsidRPr="00C76A9D">
        <w:rPr>
          <w:rFonts w:ascii="Garamond" w:hAnsi="Garamond"/>
          <w:color w:val="000000" w:themeColor="text1"/>
          <w:sz w:val="22"/>
          <w:szCs w:val="22"/>
        </w:rPr>
        <w:t>The state-owned enterprises shall require the overseas investment projects to properly keep all kinds of accounting materials such as vouchers, books and statements, and file them regularly. Annual financial reports, audit reports, making major decisions, minutes and other important files should be stored permanently, and to submit to the state-owned enterprises in writing or electronic data for backup, except where the laws and regulations of foreign countries (regions) are prohibited. Files that do not belong to a permanent preservation shall be kept in accordance with the longer term of the archival provisions of our country and foreign countries (regions).</w:t>
      </w:r>
    </w:p>
    <w:p w14:paraId="2C0C7F7F" w14:textId="77777777" w:rsidR="002E78AF" w:rsidRDefault="002E78AF">
      <w:pPr>
        <w:rPr>
          <w:rFonts w:ascii="Garamond" w:hAnsi="Garamond"/>
          <w:color w:val="000000" w:themeColor="text1"/>
          <w:sz w:val="22"/>
          <w:szCs w:val="22"/>
        </w:rPr>
      </w:pPr>
    </w:p>
    <w:p w14:paraId="699353A9" w14:textId="77777777" w:rsidR="00CB2389" w:rsidRPr="00C76A9D" w:rsidRDefault="00CB2389">
      <w:pPr>
        <w:rPr>
          <w:rFonts w:ascii="Garamond" w:hAnsi="Garamond"/>
          <w:color w:val="000000" w:themeColor="text1"/>
          <w:sz w:val="22"/>
          <w:szCs w:val="22"/>
        </w:rPr>
      </w:pPr>
    </w:p>
    <w:p w14:paraId="7683FB29" w14:textId="77777777" w:rsidR="002E78AF" w:rsidRPr="003745D2" w:rsidRDefault="000543EC">
      <w:pPr>
        <w:rPr>
          <w:rFonts w:ascii="Garamond" w:hAnsi="Garamond"/>
          <w:b/>
          <w:color w:val="000000" w:themeColor="text1"/>
          <w:sz w:val="22"/>
          <w:szCs w:val="22"/>
        </w:rPr>
      </w:pPr>
      <w:r w:rsidRPr="003745D2">
        <w:rPr>
          <w:rFonts w:ascii="Garamond" w:hAnsi="Garamond"/>
          <w:b/>
          <w:color w:val="000000" w:themeColor="text1"/>
          <w:sz w:val="22"/>
          <w:szCs w:val="22"/>
        </w:rPr>
        <w:t>Chapter 5 Financial Supervision of Overseas Investment</w:t>
      </w:r>
    </w:p>
    <w:p w14:paraId="40474470" w14:textId="77777777" w:rsidR="002E78AF" w:rsidRPr="00C76A9D" w:rsidRDefault="002E78AF">
      <w:pPr>
        <w:rPr>
          <w:rFonts w:ascii="Garamond" w:hAnsi="Garamond"/>
          <w:color w:val="000000" w:themeColor="text1"/>
          <w:sz w:val="22"/>
          <w:szCs w:val="22"/>
        </w:rPr>
      </w:pPr>
    </w:p>
    <w:p w14:paraId="09194FF0" w14:textId="1C1FE12B"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28</w:t>
      </w:r>
      <w:r w:rsidR="00CB2389">
        <w:rPr>
          <w:rFonts w:ascii="Garamond" w:hAnsi="Garamond"/>
          <w:color w:val="000000" w:themeColor="text1"/>
          <w:sz w:val="22"/>
          <w:szCs w:val="22"/>
        </w:rPr>
        <w:t>.</w:t>
      </w:r>
      <w:r w:rsidRPr="00C76A9D">
        <w:rPr>
          <w:rFonts w:ascii="Garamond" w:hAnsi="Garamond"/>
          <w:color w:val="000000" w:themeColor="text1"/>
          <w:sz w:val="22"/>
          <w:szCs w:val="22"/>
        </w:rPr>
        <w:t xml:space="preserve"> State-owned enterprises should establish and improve the internal financial supervision system for overseas investment.</w:t>
      </w:r>
    </w:p>
    <w:p w14:paraId="2B1C5619" w14:textId="77777777" w:rsidR="002E78AF" w:rsidRPr="00C76A9D" w:rsidRDefault="002E78AF">
      <w:pPr>
        <w:rPr>
          <w:rFonts w:ascii="Garamond" w:hAnsi="Garamond"/>
          <w:color w:val="000000" w:themeColor="text1"/>
          <w:sz w:val="22"/>
          <w:szCs w:val="22"/>
        </w:rPr>
      </w:pPr>
    </w:p>
    <w:p w14:paraId="791FC17D" w14:textId="7ECE8C40"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29</w:t>
      </w:r>
      <w:r w:rsidR="00CB2389" w:rsidRPr="003745D2">
        <w:rPr>
          <w:rFonts w:ascii="Garamond" w:hAnsi="Garamond"/>
          <w:b/>
          <w:color w:val="000000" w:themeColor="text1"/>
          <w:sz w:val="22"/>
          <w:szCs w:val="22"/>
        </w:rPr>
        <w:t>.</w:t>
      </w:r>
      <w:r w:rsidRPr="00C76A9D">
        <w:rPr>
          <w:rFonts w:ascii="Garamond" w:hAnsi="Garamond"/>
          <w:color w:val="000000" w:themeColor="text1"/>
          <w:sz w:val="22"/>
          <w:szCs w:val="22"/>
        </w:rPr>
        <w:t xml:space="preserve"> State-owned enterprises shall conduct on-the-spot supervision and inspection of or entrust intermediaries to conduct audits overseas investment projects with large losses for three consecutive years or had serious losses and other major risks that year and take corresponding measures according to the audit supervision.</w:t>
      </w:r>
    </w:p>
    <w:p w14:paraId="524ED265" w14:textId="77777777" w:rsidR="002E78AF" w:rsidRPr="00C76A9D" w:rsidRDefault="002E78AF">
      <w:pPr>
        <w:rPr>
          <w:rFonts w:ascii="Garamond" w:hAnsi="Garamond"/>
          <w:color w:val="000000" w:themeColor="text1"/>
          <w:sz w:val="22"/>
          <w:szCs w:val="22"/>
        </w:rPr>
      </w:pPr>
    </w:p>
    <w:p w14:paraId="34EA3B71" w14:textId="495A0D93" w:rsidR="002E78AF" w:rsidRPr="00C76A9D" w:rsidRDefault="000543EC">
      <w:pPr>
        <w:rPr>
          <w:rFonts w:ascii="Garamond" w:hAnsi="Garamond"/>
          <w:color w:val="000000" w:themeColor="text1"/>
          <w:sz w:val="22"/>
          <w:szCs w:val="22"/>
        </w:rPr>
      </w:pPr>
      <w:r w:rsidRPr="00C76A9D">
        <w:rPr>
          <w:rFonts w:ascii="Garamond" w:hAnsi="Garamond"/>
          <w:color w:val="000000" w:themeColor="text1"/>
          <w:sz w:val="22"/>
          <w:szCs w:val="22"/>
        </w:rPr>
        <w:t xml:space="preserve">Overseas investment </w:t>
      </w:r>
      <w:r w:rsidR="00256CC6">
        <w:rPr>
          <w:rFonts w:ascii="Garamond" w:hAnsi="Garamond"/>
          <w:color w:val="000000" w:themeColor="text1"/>
          <w:sz w:val="22"/>
          <w:szCs w:val="22"/>
        </w:rPr>
        <w:t>projects</w:t>
      </w:r>
      <w:r w:rsidRPr="00C76A9D">
        <w:rPr>
          <w:rFonts w:ascii="Garamond" w:hAnsi="Garamond"/>
          <w:color w:val="000000" w:themeColor="text1"/>
          <w:sz w:val="22"/>
          <w:szCs w:val="22"/>
        </w:rPr>
        <w:t xml:space="preserve"> that have suffered such losses due to the long investment payback period and the r</w:t>
      </w:r>
      <w:r w:rsidR="00E93424">
        <w:rPr>
          <w:rFonts w:ascii="Garamond" w:hAnsi="Garamond"/>
          <w:color w:val="000000" w:themeColor="text1"/>
          <w:sz w:val="22"/>
          <w:szCs w:val="22"/>
        </w:rPr>
        <w:t>easonable causes such as the I +D</w:t>
      </w:r>
      <w:r w:rsidRPr="00C76A9D">
        <w:rPr>
          <w:rFonts w:ascii="Garamond" w:hAnsi="Garamond"/>
          <w:color w:val="000000" w:themeColor="text1"/>
          <w:sz w:val="22"/>
          <w:szCs w:val="22"/>
        </w:rPr>
        <w:t xml:space="preserve"> business, approved by the internal decision-making body of state-owned enterprises, may not be subject to on-the-spot supervision and inspection and auditing.</w:t>
      </w:r>
      <w:bookmarkStart w:id="2" w:name="_GoBack"/>
      <w:bookmarkEnd w:id="2"/>
    </w:p>
    <w:p w14:paraId="18F73439" w14:textId="77777777" w:rsidR="002E78AF" w:rsidRPr="00C76A9D" w:rsidRDefault="002E78AF">
      <w:pPr>
        <w:rPr>
          <w:rFonts w:ascii="Garamond" w:hAnsi="Garamond"/>
          <w:color w:val="000000" w:themeColor="text1"/>
          <w:sz w:val="22"/>
          <w:szCs w:val="22"/>
        </w:rPr>
      </w:pPr>
    </w:p>
    <w:p w14:paraId="0171EEFF" w14:textId="77777777" w:rsidR="00E87F23" w:rsidRPr="00E87F23" w:rsidRDefault="000543EC" w:rsidP="00E87F23">
      <w:pPr>
        <w:rPr>
          <w:rFonts w:ascii="Garamond" w:hAnsi="Garamond"/>
          <w:b/>
          <w:color w:val="000000" w:themeColor="text1"/>
          <w:sz w:val="22"/>
          <w:szCs w:val="22"/>
        </w:rPr>
      </w:pPr>
      <w:r w:rsidRPr="003745D2">
        <w:rPr>
          <w:rFonts w:ascii="Garamond" w:hAnsi="Garamond"/>
          <w:b/>
          <w:color w:val="000000" w:themeColor="text1"/>
          <w:sz w:val="22"/>
          <w:szCs w:val="22"/>
        </w:rPr>
        <w:t>Article 30</w:t>
      </w:r>
      <w:r w:rsidR="00CB2389" w:rsidRPr="003745D2">
        <w:rPr>
          <w:rFonts w:ascii="Garamond" w:hAnsi="Garamond"/>
          <w:b/>
          <w:color w:val="000000" w:themeColor="text1"/>
          <w:sz w:val="22"/>
          <w:szCs w:val="22"/>
        </w:rPr>
        <w:t>.</w:t>
      </w:r>
      <w:r w:rsidRPr="003745D2">
        <w:rPr>
          <w:rFonts w:ascii="Garamond" w:hAnsi="Garamond"/>
          <w:b/>
          <w:color w:val="000000" w:themeColor="text1"/>
          <w:sz w:val="22"/>
          <w:szCs w:val="22"/>
        </w:rPr>
        <w:t xml:space="preserve"> </w:t>
      </w:r>
      <w:r w:rsidR="00E87F23" w:rsidRPr="00E87F23">
        <w:rPr>
          <w:rFonts w:ascii="Garamond" w:hAnsi="Garamond"/>
          <w:b/>
          <w:color w:val="000000" w:themeColor="text1"/>
          <w:sz w:val="22"/>
          <w:szCs w:val="22"/>
        </w:rPr>
        <w:t>State-owned enterprises shall accept financial supervisions and inspection by the competent financial institutions and also receive auditing and supervision of the state auditing organs according to law.</w:t>
      </w:r>
    </w:p>
    <w:p w14:paraId="7FD47E3E" w14:textId="77777777" w:rsidR="002E78AF" w:rsidRPr="00C76A9D" w:rsidRDefault="002E78AF">
      <w:pPr>
        <w:rPr>
          <w:rFonts w:ascii="Garamond" w:hAnsi="Garamond"/>
          <w:color w:val="000000" w:themeColor="text1"/>
          <w:sz w:val="22"/>
          <w:szCs w:val="22"/>
        </w:rPr>
      </w:pPr>
    </w:p>
    <w:p w14:paraId="580312EF" w14:textId="4C90DFC1" w:rsidR="00261403" w:rsidRPr="003745D2" w:rsidRDefault="00261403" w:rsidP="00261403">
      <w:pPr>
        <w:rPr>
          <w:rFonts w:ascii="Garamond" w:hAnsi="Garamond"/>
          <w:sz w:val="22"/>
          <w:szCs w:val="22"/>
        </w:rPr>
      </w:pPr>
      <w:r w:rsidRPr="00C76A9D">
        <w:rPr>
          <w:rFonts w:ascii="Garamond" w:hAnsi="Garamond"/>
          <w:color w:val="000000" w:themeColor="text1"/>
          <w:sz w:val="22"/>
          <w:szCs w:val="22"/>
        </w:rPr>
        <w:t xml:space="preserve">State-owned </w:t>
      </w:r>
      <w:r w:rsidRPr="003745D2">
        <w:rPr>
          <w:rFonts w:ascii="Garamond" w:hAnsi="Garamond"/>
          <w:sz w:val="22"/>
          <w:szCs w:val="22"/>
        </w:rPr>
        <w:t xml:space="preserve">enterprises shall conduct on-site supervision and inspection of the financial management of overseas investment projects, </w:t>
      </w:r>
      <w:r w:rsidR="003745D2" w:rsidRPr="003745D2">
        <w:rPr>
          <w:rFonts w:ascii="Garamond" w:hAnsi="Garamond"/>
          <w:sz w:val="22"/>
          <w:szCs w:val="22"/>
        </w:rPr>
        <w:t>when</w:t>
      </w:r>
      <w:r w:rsidRPr="003745D2">
        <w:rPr>
          <w:rFonts w:ascii="Garamond" w:hAnsi="Garamond"/>
          <w:sz w:val="22"/>
          <w:szCs w:val="22"/>
        </w:rPr>
        <w:t xml:space="preserve"> the head of the </w:t>
      </w:r>
      <w:r w:rsidRPr="003745D2">
        <w:rPr>
          <w:rFonts w:ascii="Garamond" w:hAnsi="Garamond"/>
          <w:sz w:val="22"/>
          <w:szCs w:val="22"/>
        </w:rPr>
        <w:t>overseas investment project</w:t>
      </w:r>
      <w:r w:rsidRPr="003745D2">
        <w:rPr>
          <w:rFonts w:ascii="Garamond" w:hAnsi="Garamond"/>
          <w:sz w:val="22"/>
          <w:szCs w:val="22"/>
        </w:rPr>
        <w:t xml:space="preserve"> and the finance person is in charge of the company for a period of five years without a clear request.</w:t>
      </w:r>
    </w:p>
    <w:p w14:paraId="035C72D6" w14:textId="77777777" w:rsidR="002E78AF" w:rsidRPr="00F672EE" w:rsidRDefault="002E78AF">
      <w:pPr>
        <w:rPr>
          <w:rFonts w:ascii="Garamond" w:hAnsi="Garamond"/>
          <w:sz w:val="22"/>
          <w:szCs w:val="22"/>
        </w:rPr>
      </w:pPr>
    </w:p>
    <w:p w14:paraId="49CF1A8C" w14:textId="77777777" w:rsidR="00B6621F" w:rsidRPr="00F672EE" w:rsidRDefault="000543EC" w:rsidP="00B6621F">
      <w:pPr>
        <w:widowControl/>
        <w:jc w:val="left"/>
        <w:rPr>
          <w:rFonts w:ascii="Garamond" w:eastAsia="Times New Roman" w:hAnsi="Garamond" w:cs="Times New Roman"/>
          <w:kern w:val="0"/>
          <w:sz w:val="22"/>
          <w:szCs w:val="22"/>
          <w:lang w:eastAsia="en-US"/>
        </w:rPr>
      </w:pPr>
      <w:r w:rsidRPr="00F672EE">
        <w:rPr>
          <w:rFonts w:ascii="Garamond" w:hAnsi="Garamond"/>
          <w:b/>
          <w:sz w:val="22"/>
          <w:szCs w:val="22"/>
        </w:rPr>
        <w:t>Article 31</w:t>
      </w:r>
      <w:r w:rsidR="00CB2389" w:rsidRPr="00F672EE">
        <w:rPr>
          <w:rFonts w:ascii="Garamond" w:hAnsi="Garamond"/>
          <w:sz w:val="22"/>
          <w:szCs w:val="22"/>
        </w:rPr>
        <w:t>.</w:t>
      </w:r>
      <w:r w:rsidRPr="00F672EE">
        <w:rPr>
          <w:rFonts w:ascii="Garamond" w:hAnsi="Garamond"/>
          <w:sz w:val="22"/>
          <w:szCs w:val="22"/>
        </w:rPr>
        <w:t xml:space="preserve"> </w:t>
      </w:r>
      <w:r w:rsidR="00B6621F" w:rsidRPr="00F672EE">
        <w:rPr>
          <w:rFonts w:ascii="Garamond" w:eastAsia="Times New Roman" w:hAnsi="Garamond" w:cs="Arial"/>
          <w:kern w:val="0"/>
          <w:sz w:val="22"/>
          <w:szCs w:val="22"/>
          <w:shd w:val="clear" w:color="auto" w:fill="FFFFFF"/>
          <w:lang w:eastAsia="en-US"/>
        </w:rPr>
        <w:t>State-owned enterprises shall accept financial supervisions and inspection by the competent financial institutions and also receive auditing and supervision of the state auditing organs according to law.</w:t>
      </w:r>
    </w:p>
    <w:p w14:paraId="12225FD6" w14:textId="77777777" w:rsidR="002E78AF" w:rsidRPr="003745D2" w:rsidRDefault="002E78AF">
      <w:pPr>
        <w:rPr>
          <w:rFonts w:ascii="Garamond" w:hAnsi="Garamond"/>
          <w:sz w:val="22"/>
          <w:szCs w:val="22"/>
        </w:rPr>
      </w:pPr>
    </w:p>
    <w:p w14:paraId="4BC35614" w14:textId="77777777" w:rsidR="002E78AF" w:rsidRPr="00C76A9D" w:rsidRDefault="000543EC">
      <w:pPr>
        <w:rPr>
          <w:rFonts w:ascii="Garamond" w:hAnsi="Garamond"/>
          <w:color w:val="000000" w:themeColor="text1"/>
          <w:sz w:val="22"/>
          <w:szCs w:val="22"/>
        </w:rPr>
      </w:pPr>
      <w:r w:rsidRPr="003745D2">
        <w:rPr>
          <w:rFonts w:ascii="Garamond" w:hAnsi="Garamond"/>
          <w:sz w:val="22"/>
          <w:szCs w:val="22"/>
        </w:rPr>
        <w:t xml:space="preserve">The above supervision results shall be an important reference for the relevant departments of the people's governments at the same level to </w:t>
      </w:r>
      <w:r w:rsidRPr="00C76A9D">
        <w:rPr>
          <w:rFonts w:ascii="Garamond" w:hAnsi="Garamond"/>
          <w:color w:val="000000" w:themeColor="text1"/>
          <w:sz w:val="22"/>
          <w:szCs w:val="22"/>
        </w:rPr>
        <w:t>carry out management of overseas investment of state-owned enterprises.</w:t>
      </w:r>
    </w:p>
    <w:p w14:paraId="1FCA2618" w14:textId="77777777" w:rsidR="002E78AF" w:rsidRPr="00C76A9D" w:rsidRDefault="002E78AF">
      <w:pPr>
        <w:rPr>
          <w:rFonts w:ascii="Garamond" w:hAnsi="Garamond"/>
          <w:color w:val="000000" w:themeColor="text1"/>
          <w:sz w:val="22"/>
          <w:szCs w:val="22"/>
        </w:rPr>
      </w:pPr>
    </w:p>
    <w:p w14:paraId="29241E9E" w14:textId="5535E236"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32</w:t>
      </w:r>
      <w:r w:rsidR="00CB2389">
        <w:rPr>
          <w:rFonts w:ascii="Garamond" w:hAnsi="Garamond"/>
          <w:color w:val="000000" w:themeColor="text1"/>
          <w:sz w:val="22"/>
          <w:szCs w:val="22"/>
        </w:rPr>
        <w:t>.</w:t>
      </w:r>
      <w:r w:rsidRPr="00C76A9D">
        <w:rPr>
          <w:rFonts w:ascii="Garamond" w:hAnsi="Garamond"/>
          <w:color w:val="000000" w:themeColor="text1"/>
          <w:sz w:val="22"/>
          <w:szCs w:val="22"/>
        </w:rPr>
        <w:t xml:space="preserve"> If the fiscal authorities and their staff abuse authority, dereliction of duty, practice favoritism or divulge state secrets, commercial secrets in the financial supervision and inspection work, they shall be investigated for responsibility according to Civil Servant Law of the People’s Republic of China</w:t>
      </w:r>
      <w:r w:rsidR="00F672EE">
        <w:rPr>
          <w:rFonts w:ascii="Garamond" w:hAnsi="Garamond"/>
          <w:color w:val="000000" w:themeColor="text1"/>
          <w:sz w:val="22"/>
          <w:szCs w:val="22"/>
        </w:rPr>
        <w:t xml:space="preserve"> (PRC)</w:t>
      </w:r>
      <w:r w:rsidRPr="00C76A9D">
        <w:rPr>
          <w:rFonts w:ascii="Garamond" w:hAnsi="Garamond"/>
          <w:color w:val="000000" w:themeColor="text1"/>
          <w:sz w:val="22"/>
          <w:szCs w:val="22"/>
        </w:rPr>
        <w:t>, Administrative Supervision Law of the PRC and other relevant provisions of the state. If they suspect of committing a crime, they shall be transferred to the judicial organ.</w:t>
      </w:r>
    </w:p>
    <w:p w14:paraId="69B75A34" w14:textId="77777777" w:rsidR="002E78AF" w:rsidRPr="00C76A9D" w:rsidRDefault="002E78AF">
      <w:pPr>
        <w:rPr>
          <w:rFonts w:ascii="Garamond" w:hAnsi="Garamond"/>
          <w:color w:val="000000" w:themeColor="text1"/>
          <w:sz w:val="22"/>
          <w:szCs w:val="22"/>
        </w:rPr>
      </w:pPr>
    </w:p>
    <w:p w14:paraId="3A0C6FAE" w14:textId="339CEFE0"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33</w:t>
      </w:r>
      <w:r w:rsidR="00CB2389">
        <w:rPr>
          <w:rFonts w:ascii="Garamond" w:hAnsi="Garamond"/>
          <w:color w:val="000000" w:themeColor="text1"/>
          <w:sz w:val="22"/>
          <w:szCs w:val="22"/>
        </w:rPr>
        <w:t>.</w:t>
      </w:r>
      <w:r w:rsidRPr="00C76A9D">
        <w:rPr>
          <w:rFonts w:ascii="Garamond" w:hAnsi="Garamond"/>
          <w:color w:val="000000" w:themeColor="text1"/>
          <w:sz w:val="22"/>
          <w:szCs w:val="22"/>
        </w:rPr>
        <w:t xml:space="preserve"> The state-owned enterprise group shall collect and form the financial situation of the annual overseas investment of the group, and submit the financial report to the competent fiscal authority with the group's annual financial report by the end of next year.</w:t>
      </w:r>
    </w:p>
    <w:p w14:paraId="0A254A8B" w14:textId="77777777" w:rsidR="002E78AF" w:rsidRPr="00C76A9D" w:rsidRDefault="002E78AF">
      <w:pPr>
        <w:rPr>
          <w:rFonts w:ascii="Garamond" w:hAnsi="Garamond"/>
          <w:color w:val="000000" w:themeColor="text1"/>
          <w:sz w:val="22"/>
          <w:szCs w:val="22"/>
        </w:rPr>
      </w:pPr>
    </w:p>
    <w:p w14:paraId="53A9724A" w14:textId="26AB2245"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34</w:t>
      </w:r>
      <w:r w:rsidR="00CB2389">
        <w:rPr>
          <w:rFonts w:ascii="Garamond" w:hAnsi="Garamond"/>
          <w:color w:val="000000" w:themeColor="text1"/>
          <w:sz w:val="22"/>
          <w:szCs w:val="22"/>
        </w:rPr>
        <w:t>.</w:t>
      </w:r>
      <w:r w:rsidRPr="00C76A9D">
        <w:rPr>
          <w:rFonts w:ascii="Garamond" w:hAnsi="Garamond"/>
          <w:color w:val="000000" w:themeColor="text1"/>
          <w:sz w:val="22"/>
          <w:szCs w:val="22"/>
        </w:rPr>
        <w:t xml:space="preserve"> The competent financial authorities shall establish a database of financial reports on overseas investment of state-owned enterprises, analyze and monitor the financial operation of overseas investment, and formulate and improve relevant policies and measures.</w:t>
      </w:r>
    </w:p>
    <w:p w14:paraId="269258C7" w14:textId="77777777" w:rsidR="002E78AF" w:rsidRDefault="002E78AF">
      <w:pPr>
        <w:rPr>
          <w:rFonts w:ascii="Garamond" w:hAnsi="Garamond"/>
          <w:color w:val="000000" w:themeColor="text1"/>
          <w:sz w:val="22"/>
          <w:szCs w:val="22"/>
        </w:rPr>
      </w:pPr>
    </w:p>
    <w:p w14:paraId="0E4E65E5" w14:textId="77777777" w:rsidR="00CB2389" w:rsidRPr="003745D2" w:rsidRDefault="00CB2389">
      <w:pPr>
        <w:rPr>
          <w:rFonts w:ascii="Garamond" w:hAnsi="Garamond"/>
          <w:b/>
          <w:color w:val="000000" w:themeColor="text1"/>
          <w:sz w:val="22"/>
          <w:szCs w:val="22"/>
        </w:rPr>
      </w:pPr>
    </w:p>
    <w:p w14:paraId="5764803E" w14:textId="77777777" w:rsidR="002E78AF" w:rsidRPr="003745D2" w:rsidRDefault="000543EC">
      <w:pPr>
        <w:rPr>
          <w:rFonts w:ascii="Garamond" w:hAnsi="Garamond"/>
          <w:b/>
          <w:color w:val="000000" w:themeColor="text1"/>
          <w:sz w:val="22"/>
          <w:szCs w:val="22"/>
        </w:rPr>
      </w:pPr>
      <w:r w:rsidRPr="003745D2">
        <w:rPr>
          <w:rFonts w:ascii="Garamond" w:hAnsi="Garamond"/>
          <w:b/>
          <w:color w:val="000000" w:themeColor="text1"/>
          <w:sz w:val="22"/>
          <w:szCs w:val="22"/>
        </w:rPr>
        <w:t>Chapter 6 Performance Evaluation of Overseas Investment</w:t>
      </w:r>
    </w:p>
    <w:p w14:paraId="45989BF8" w14:textId="77777777" w:rsidR="002E78AF" w:rsidRPr="00C76A9D" w:rsidRDefault="002E78AF">
      <w:pPr>
        <w:rPr>
          <w:rFonts w:ascii="Garamond" w:hAnsi="Garamond"/>
          <w:color w:val="000000" w:themeColor="text1"/>
          <w:sz w:val="22"/>
          <w:szCs w:val="22"/>
        </w:rPr>
      </w:pPr>
    </w:p>
    <w:p w14:paraId="0AA463F2" w14:textId="1C777964"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35</w:t>
      </w:r>
      <w:r w:rsidR="00CB2389" w:rsidRPr="003745D2">
        <w:rPr>
          <w:rFonts w:ascii="Garamond" w:hAnsi="Garamond"/>
          <w:b/>
          <w:color w:val="000000" w:themeColor="text1"/>
          <w:sz w:val="22"/>
          <w:szCs w:val="22"/>
        </w:rPr>
        <w:t>.</w:t>
      </w:r>
      <w:r w:rsidRPr="00C76A9D">
        <w:rPr>
          <w:rFonts w:ascii="Garamond" w:hAnsi="Garamond"/>
          <w:color w:val="000000" w:themeColor="text1"/>
          <w:sz w:val="22"/>
          <w:szCs w:val="22"/>
        </w:rPr>
        <w:t xml:space="preserve"> State-owned enterprises should establish and improve the performance evaluation system for overseas investment, and conduct regular evaluation of the management level and benefit of overseas investment projects.</w:t>
      </w:r>
    </w:p>
    <w:p w14:paraId="5F9AEF23" w14:textId="77777777" w:rsidR="002E78AF" w:rsidRPr="00C76A9D" w:rsidRDefault="002E78AF">
      <w:pPr>
        <w:rPr>
          <w:rFonts w:ascii="Garamond" w:hAnsi="Garamond"/>
          <w:color w:val="000000" w:themeColor="text1"/>
          <w:sz w:val="22"/>
          <w:szCs w:val="22"/>
        </w:rPr>
      </w:pPr>
    </w:p>
    <w:p w14:paraId="55D502B5" w14:textId="67FDA5FC"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36</w:t>
      </w:r>
      <w:r w:rsidR="00CB2389">
        <w:rPr>
          <w:rFonts w:ascii="Garamond" w:hAnsi="Garamond"/>
          <w:color w:val="000000" w:themeColor="text1"/>
          <w:sz w:val="22"/>
          <w:szCs w:val="22"/>
        </w:rPr>
        <w:t>.</w:t>
      </w:r>
      <w:r w:rsidRPr="00C76A9D">
        <w:rPr>
          <w:rFonts w:ascii="Garamond" w:hAnsi="Garamond"/>
          <w:color w:val="000000" w:themeColor="text1"/>
          <w:sz w:val="22"/>
          <w:szCs w:val="22"/>
        </w:rPr>
        <w:t xml:space="preserve"> State-owned enterprises shall set up a reasonable evaluation index system according to the characteristics of different types of overseas investment projects.</w:t>
      </w:r>
    </w:p>
    <w:p w14:paraId="67D5B04B" w14:textId="77777777" w:rsidR="002E78AF" w:rsidRPr="00C76A9D" w:rsidRDefault="002E78AF">
      <w:pPr>
        <w:rPr>
          <w:rFonts w:ascii="Garamond" w:hAnsi="Garamond"/>
          <w:color w:val="000000" w:themeColor="text1"/>
          <w:sz w:val="22"/>
          <w:szCs w:val="22"/>
        </w:rPr>
      </w:pPr>
    </w:p>
    <w:p w14:paraId="66D2B4A5" w14:textId="5B605C5D"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37</w:t>
      </w:r>
      <w:r w:rsidR="00CB2389" w:rsidRPr="003745D2">
        <w:rPr>
          <w:rFonts w:ascii="Garamond" w:hAnsi="Garamond"/>
          <w:b/>
          <w:color w:val="000000" w:themeColor="text1"/>
          <w:sz w:val="22"/>
          <w:szCs w:val="22"/>
        </w:rPr>
        <w:t>.</w:t>
      </w:r>
      <w:r w:rsidRPr="00C76A9D">
        <w:rPr>
          <w:rFonts w:ascii="Garamond" w:hAnsi="Garamond"/>
          <w:color w:val="000000" w:themeColor="text1"/>
          <w:sz w:val="22"/>
          <w:szCs w:val="22"/>
        </w:rPr>
        <w:t xml:space="preserve"> State-owned enterprises set short-term and long-term performance evaluation cycles for overseas investment projects.</w:t>
      </w:r>
      <w:r w:rsidR="00F672EE">
        <w:rPr>
          <w:rFonts w:ascii="Garamond" w:hAnsi="Garamond"/>
          <w:color w:val="000000" w:themeColor="text1"/>
          <w:sz w:val="22"/>
          <w:szCs w:val="22"/>
        </w:rPr>
        <w:t xml:space="preserve"> </w:t>
      </w:r>
      <w:r w:rsidRPr="00C76A9D">
        <w:rPr>
          <w:rFonts w:ascii="Garamond" w:hAnsi="Garamond"/>
          <w:color w:val="000000" w:themeColor="text1"/>
          <w:sz w:val="22"/>
          <w:szCs w:val="22"/>
        </w:rPr>
        <w:t>For overseas investment projects that meet the national strategic requirements and investment cycle length, it is reasonable to set a differentiated performance evaluation cycle.</w:t>
      </w:r>
    </w:p>
    <w:p w14:paraId="3C69118E" w14:textId="77777777" w:rsidR="002E78AF" w:rsidRPr="00C76A9D" w:rsidRDefault="002E78AF">
      <w:pPr>
        <w:rPr>
          <w:rFonts w:ascii="Garamond" w:hAnsi="Garamond"/>
          <w:color w:val="000000" w:themeColor="text1"/>
          <w:sz w:val="22"/>
          <w:szCs w:val="22"/>
        </w:rPr>
      </w:pPr>
    </w:p>
    <w:p w14:paraId="25D358D8" w14:textId="7C24AE27"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38</w:t>
      </w:r>
      <w:r w:rsidR="00CB2389" w:rsidRPr="003745D2">
        <w:rPr>
          <w:rFonts w:ascii="Garamond" w:hAnsi="Garamond"/>
          <w:b/>
          <w:color w:val="000000" w:themeColor="text1"/>
          <w:sz w:val="22"/>
          <w:szCs w:val="22"/>
        </w:rPr>
        <w:t>.</w:t>
      </w:r>
      <w:r w:rsidRPr="00C76A9D">
        <w:rPr>
          <w:rFonts w:ascii="Garamond" w:hAnsi="Garamond"/>
          <w:color w:val="000000" w:themeColor="text1"/>
          <w:sz w:val="22"/>
          <w:szCs w:val="22"/>
        </w:rPr>
        <w:t xml:space="preserve"> The state-owned enterprises shall organize the performance evaluation of overseas investment projects and form a performance evaluation report. If necessary, it can entrust asset appraisal and other intermediary agencies to carry out relevant work.</w:t>
      </w:r>
    </w:p>
    <w:p w14:paraId="38040B4B" w14:textId="77777777" w:rsidR="002E78AF" w:rsidRPr="00C76A9D" w:rsidRDefault="002E78AF">
      <w:pPr>
        <w:rPr>
          <w:rFonts w:ascii="Garamond" w:hAnsi="Garamond"/>
          <w:color w:val="000000" w:themeColor="text1"/>
          <w:sz w:val="22"/>
          <w:szCs w:val="22"/>
        </w:rPr>
      </w:pPr>
    </w:p>
    <w:p w14:paraId="5BDA20FA" w14:textId="372BEDCA"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39</w:t>
      </w:r>
      <w:r w:rsidR="00CB2389" w:rsidRPr="003745D2">
        <w:rPr>
          <w:rFonts w:ascii="Garamond" w:hAnsi="Garamond"/>
          <w:b/>
          <w:color w:val="000000" w:themeColor="text1"/>
          <w:sz w:val="22"/>
          <w:szCs w:val="22"/>
        </w:rPr>
        <w:t>.</w:t>
      </w:r>
      <w:r w:rsidRPr="00C76A9D">
        <w:rPr>
          <w:rFonts w:ascii="Garamond" w:hAnsi="Garamond"/>
          <w:color w:val="000000" w:themeColor="text1"/>
          <w:sz w:val="22"/>
          <w:szCs w:val="22"/>
        </w:rPr>
        <w:t xml:space="preserve"> The performance evaluation report should be an important basis for optimizing the allocation of resources in state-owned enterprises.</w:t>
      </w:r>
      <w:r w:rsidR="00F672EE">
        <w:rPr>
          <w:rFonts w:ascii="Garamond" w:hAnsi="Garamond"/>
          <w:color w:val="000000" w:themeColor="text1"/>
          <w:sz w:val="22"/>
          <w:szCs w:val="22"/>
        </w:rPr>
        <w:t xml:space="preserve"> </w:t>
      </w:r>
      <w:r w:rsidRPr="00C76A9D">
        <w:rPr>
          <w:rFonts w:ascii="Garamond" w:hAnsi="Garamond"/>
          <w:color w:val="000000" w:themeColor="text1"/>
          <w:sz w:val="22"/>
          <w:szCs w:val="22"/>
        </w:rPr>
        <w:t>For an overseas investment project that has long been unsatisfactory to performance evaluation results, state-owned enterprises should timely dispose of them by closing liquidation and transferring equity.</w:t>
      </w:r>
    </w:p>
    <w:p w14:paraId="5A2FEFE9" w14:textId="77777777" w:rsidR="002E78AF" w:rsidRPr="00C76A9D" w:rsidRDefault="002E78AF">
      <w:pPr>
        <w:rPr>
          <w:rFonts w:ascii="Garamond" w:hAnsi="Garamond"/>
          <w:color w:val="000000" w:themeColor="text1"/>
          <w:sz w:val="22"/>
          <w:szCs w:val="22"/>
        </w:rPr>
      </w:pPr>
    </w:p>
    <w:p w14:paraId="7C13965B" w14:textId="5C6DE690"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40</w:t>
      </w:r>
      <w:r w:rsidR="00CB2389" w:rsidRPr="003745D2">
        <w:rPr>
          <w:rFonts w:ascii="Garamond" w:hAnsi="Garamond"/>
          <w:b/>
          <w:color w:val="000000" w:themeColor="text1"/>
          <w:sz w:val="22"/>
          <w:szCs w:val="22"/>
        </w:rPr>
        <w:t>.</w:t>
      </w:r>
      <w:r w:rsidRPr="00C76A9D">
        <w:rPr>
          <w:rFonts w:ascii="Garamond" w:hAnsi="Garamond"/>
          <w:color w:val="000000" w:themeColor="text1"/>
          <w:sz w:val="22"/>
          <w:szCs w:val="22"/>
        </w:rPr>
        <w:t xml:space="preserve"> The state-owned enterprise group shall summarize and form the annual performance appraisal report of the overseas investment of the group and report to the financial organ separately or together with the annual financial report of the group.</w:t>
      </w:r>
    </w:p>
    <w:p w14:paraId="167C23A9" w14:textId="77777777" w:rsidR="002E78AF" w:rsidRPr="00C76A9D" w:rsidRDefault="002E78AF">
      <w:pPr>
        <w:rPr>
          <w:rFonts w:ascii="Garamond" w:hAnsi="Garamond"/>
          <w:color w:val="000000" w:themeColor="text1"/>
          <w:sz w:val="22"/>
          <w:szCs w:val="22"/>
        </w:rPr>
      </w:pPr>
    </w:p>
    <w:p w14:paraId="3370D4F3" w14:textId="7F330BE2"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41</w:t>
      </w:r>
      <w:r w:rsidR="00CB2389" w:rsidRPr="003745D2">
        <w:rPr>
          <w:rFonts w:ascii="Garamond" w:hAnsi="Garamond"/>
          <w:b/>
          <w:color w:val="000000" w:themeColor="text1"/>
          <w:sz w:val="22"/>
          <w:szCs w:val="22"/>
        </w:rPr>
        <w:t>.</w:t>
      </w:r>
      <w:r w:rsidRPr="00C76A9D">
        <w:rPr>
          <w:rFonts w:ascii="Garamond" w:hAnsi="Garamond"/>
          <w:color w:val="000000" w:themeColor="text1"/>
          <w:sz w:val="22"/>
          <w:szCs w:val="22"/>
        </w:rPr>
        <w:t xml:space="preserve"> The annual performance evaluation report of overseas investment of state-owned enterprise group shall reflect the effect of overseas investment comprehensively and can be regarded as an important reference for the relevant departments of the people's government at the same level to evaluate the implementation effect of "going out" policy, formulating and perfecting relevant policies and carrying out capital injections of state capital.</w:t>
      </w:r>
    </w:p>
    <w:p w14:paraId="0AA63DDB" w14:textId="77777777" w:rsidR="002E78AF" w:rsidRDefault="002E78AF">
      <w:pPr>
        <w:rPr>
          <w:rFonts w:ascii="Garamond" w:hAnsi="Garamond"/>
          <w:color w:val="000000" w:themeColor="text1"/>
          <w:sz w:val="22"/>
          <w:szCs w:val="22"/>
        </w:rPr>
      </w:pPr>
    </w:p>
    <w:p w14:paraId="645BDAAE" w14:textId="77777777" w:rsidR="00CB2389" w:rsidRPr="003745D2" w:rsidRDefault="00CB2389">
      <w:pPr>
        <w:rPr>
          <w:rFonts w:ascii="Garamond" w:hAnsi="Garamond"/>
          <w:b/>
          <w:color w:val="000000" w:themeColor="text1"/>
          <w:sz w:val="22"/>
          <w:szCs w:val="22"/>
        </w:rPr>
      </w:pPr>
    </w:p>
    <w:p w14:paraId="269FAA4A" w14:textId="77777777" w:rsidR="002E78AF" w:rsidRPr="003745D2" w:rsidRDefault="000543EC">
      <w:pPr>
        <w:rPr>
          <w:rFonts w:ascii="Garamond" w:hAnsi="Garamond"/>
          <w:b/>
          <w:color w:val="000000" w:themeColor="text1"/>
          <w:sz w:val="22"/>
          <w:szCs w:val="22"/>
        </w:rPr>
      </w:pPr>
      <w:r w:rsidRPr="003745D2">
        <w:rPr>
          <w:rFonts w:ascii="Garamond" w:hAnsi="Garamond"/>
          <w:b/>
          <w:color w:val="000000" w:themeColor="text1"/>
          <w:sz w:val="22"/>
          <w:szCs w:val="22"/>
        </w:rPr>
        <w:t>Chapter 7 Supplementary Articles</w:t>
      </w:r>
    </w:p>
    <w:p w14:paraId="5654A768" w14:textId="77777777" w:rsidR="002E78AF" w:rsidRPr="00C76A9D" w:rsidRDefault="002E78AF">
      <w:pPr>
        <w:rPr>
          <w:rFonts w:ascii="Garamond" w:hAnsi="Garamond"/>
          <w:color w:val="000000" w:themeColor="text1"/>
          <w:sz w:val="22"/>
          <w:szCs w:val="22"/>
        </w:rPr>
      </w:pPr>
    </w:p>
    <w:p w14:paraId="39ECF299" w14:textId="569D6FE4"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42</w:t>
      </w:r>
      <w:r w:rsidR="00CB2389">
        <w:rPr>
          <w:rFonts w:ascii="Garamond" w:hAnsi="Garamond"/>
          <w:color w:val="000000" w:themeColor="text1"/>
          <w:sz w:val="22"/>
          <w:szCs w:val="22"/>
        </w:rPr>
        <w:t>.</w:t>
      </w:r>
      <w:r w:rsidRPr="00C76A9D">
        <w:rPr>
          <w:rFonts w:ascii="Garamond" w:hAnsi="Garamond"/>
          <w:color w:val="000000" w:themeColor="text1"/>
          <w:sz w:val="22"/>
          <w:szCs w:val="22"/>
        </w:rPr>
        <w:t xml:space="preserve"> Non-state-owned enterprises may use the measures to carry out overseas investment.</w:t>
      </w:r>
      <w:r w:rsidR="00CB2389">
        <w:rPr>
          <w:rFonts w:ascii="Garamond" w:hAnsi="Garamond"/>
          <w:color w:val="000000" w:themeColor="text1"/>
          <w:sz w:val="22"/>
          <w:szCs w:val="22"/>
        </w:rPr>
        <w:t xml:space="preserve"> </w:t>
      </w:r>
      <w:r w:rsidRPr="00C76A9D">
        <w:rPr>
          <w:rFonts w:ascii="Garamond" w:hAnsi="Garamond"/>
          <w:color w:val="000000" w:themeColor="text1"/>
          <w:sz w:val="22"/>
          <w:szCs w:val="22"/>
        </w:rPr>
        <w:t xml:space="preserve">Measures for financial management of overseas investment of financial enterprises shall be </w:t>
      </w:r>
      <w:r w:rsidRPr="00C76A9D">
        <w:rPr>
          <w:rFonts w:ascii="Garamond" w:hAnsi="Garamond"/>
          <w:color w:val="000000" w:themeColor="text1"/>
          <w:sz w:val="22"/>
          <w:szCs w:val="22"/>
        </w:rPr>
        <w:lastRenderedPageBreak/>
        <w:t>formulated separately.</w:t>
      </w:r>
    </w:p>
    <w:p w14:paraId="52239E04" w14:textId="77777777" w:rsidR="002E78AF" w:rsidRPr="00C76A9D" w:rsidRDefault="002E78AF">
      <w:pPr>
        <w:rPr>
          <w:rFonts w:ascii="Garamond" w:hAnsi="Garamond"/>
          <w:color w:val="000000" w:themeColor="text1"/>
          <w:sz w:val="22"/>
          <w:szCs w:val="22"/>
        </w:rPr>
      </w:pPr>
    </w:p>
    <w:p w14:paraId="3B71CF67" w14:textId="3E20EB77" w:rsidR="002E78AF" w:rsidRPr="00C76A9D" w:rsidRDefault="000543EC">
      <w:pPr>
        <w:rPr>
          <w:rFonts w:ascii="Garamond" w:hAnsi="Garamond"/>
          <w:color w:val="000000" w:themeColor="text1"/>
          <w:sz w:val="22"/>
          <w:szCs w:val="22"/>
        </w:rPr>
      </w:pPr>
      <w:r w:rsidRPr="003745D2">
        <w:rPr>
          <w:rFonts w:ascii="Garamond" w:hAnsi="Garamond"/>
          <w:b/>
          <w:color w:val="000000" w:themeColor="text1"/>
          <w:sz w:val="22"/>
          <w:szCs w:val="22"/>
        </w:rPr>
        <w:t>Article 43</w:t>
      </w:r>
      <w:r w:rsidR="00CB2389" w:rsidRPr="003745D2">
        <w:rPr>
          <w:rFonts w:ascii="Garamond" w:hAnsi="Garamond"/>
          <w:b/>
          <w:color w:val="000000" w:themeColor="text1"/>
          <w:sz w:val="22"/>
          <w:szCs w:val="22"/>
        </w:rPr>
        <w:t>.</w:t>
      </w:r>
      <w:r w:rsidRPr="00C76A9D">
        <w:rPr>
          <w:rFonts w:ascii="Garamond" w:hAnsi="Garamond"/>
          <w:color w:val="000000" w:themeColor="text1"/>
          <w:sz w:val="22"/>
          <w:szCs w:val="22"/>
        </w:rPr>
        <w:t xml:space="preserve"> State-owned enterprise group company shall establish and perfect accord with the group's overseas investment of the actual financial management system in accordance with these measures and strengthen financial management personnel internal training, overseas investment internal selection and external employment management.</w:t>
      </w:r>
    </w:p>
    <w:p w14:paraId="182E74FE" w14:textId="77777777" w:rsidR="002E78AF" w:rsidRPr="00C76A9D" w:rsidRDefault="002E78AF">
      <w:pPr>
        <w:rPr>
          <w:rFonts w:ascii="Garamond" w:hAnsi="Garamond"/>
          <w:color w:val="000000" w:themeColor="text1"/>
          <w:sz w:val="22"/>
          <w:szCs w:val="22"/>
        </w:rPr>
      </w:pPr>
    </w:p>
    <w:p w14:paraId="494AEE31" w14:textId="0FF5F87E" w:rsidR="002E78AF" w:rsidRDefault="000543EC">
      <w:pPr>
        <w:rPr>
          <w:rFonts w:ascii="Garamond" w:hAnsi="Garamond"/>
          <w:color w:val="000000" w:themeColor="text1"/>
          <w:sz w:val="22"/>
          <w:szCs w:val="22"/>
        </w:rPr>
      </w:pPr>
      <w:bookmarkStart w:id="3" w:name="OLE_LINK8"/>
      <w:r w:rsidRPr="003745D2">
        <w:rPr>
          <w:rFonts w:ascii="Garamond" w:hAnsi="Garamond"/>
          <w:b/>
          <w:color w:val="000000" w:themeColor="text1"/>
          <w:sz w:val="22"/>
          <w:szCs w:val="22"/>
        </w:rPr>
        <w:t>Article 44</w:t>
      </w:r>
      <w:r w:rsidR="00CB2389" w:rsidRPr="003745D2">
        <w:rPr>
          <w:rFonts w:ascii="Garamond" w:hAnsi="Garamond"/>
          <w:b/>
          <w:color w:val="000000" w:themeColor="text1"/>
          <w:sz w:val="22"/>
          <w:szCs w:val="22"/>
        </w:rPr>
        <w:t>.</w:t>
      </w:r>
      <w:r w:rsidRPr="00C76A9D">
        <w:rPr>
          <w:rFonts w:ascii="Garamond" w:hAnsi="Garamond"/>
          <w:color w:val="000000" w:themeColor="text1"/>
          <w:sz w:val="22"/>
          <w:szCs w:val="22"/>
        </w:rPr>
        <w:t xml:space="preserve"> The measures will be put into force on August 1st, 2017.</w:t>
      </w:r>
      <w:bookmarkEnd w:id="3"/>
    </w:p>
    <w:p w14:paraId="564ADB85" w14:textId="77777777" w:rsidR="00CB2389" w:rsidRDefault="00CB2389">
      <w:pPr>
        <w:rPr>
          <w:rFonts w:ascii="Garamond" w:hAnsi="Garamond"/>
          <w:color w:val="000000" w:themeColor="text1"/>
          <w:sz w:val="22"/>
          <w:szCs w:val="22"/>
        </w:rPr>
      </w:pPr>
    </w:p>
    <w:p w14:paraId="2B2AA431" w14:textId="77777777" w:rsidR="00CB2389" w:rsidRDefault="00CB2389" w:rsidP="00CB2389">
      <w:pPr>
        <w:pStyle w:val="Title"/>
        <w:rPr>
          <w:rFonts w:ascii="Garamond" w:hAnsi="Garamond"/>
          <w:sz w:val="22"/>
          <w:szCs w:val="22"/>
        </w:rPr>
      </w:pPr>
    </w:p>
    <w:p w14:paraId="1DE9BEC0" w14:textId="77777777" w:rsidR="00CB2389" w:rsidRDefault="00CB2389" w:rsidP="00CB2389">
      <w:pPr>
        <w:pStyle w:val="Title"/>
        <w:spacing w:before="0" w:after="0"/>
        <w:rPr>
          <w:rFonts w:ascii="Garamond" w:hAnsi="Garamond"/>
          <w:b w:val="0"/>
          <w:sz w:val="22"/>
          <w:szCs w:val="22"/>
        </w:rPr>
      </w:pPr>
      <w:r w:rsidRPr="008C2A49">
        <w:rPr>
          <w:rFonts w:ascii="Garamond" w:hAnsi="Garamond"/>
          <w:b w:val="0"/>
          <w:sz w:val="22"/>
          <w:szCs w:val="22"/>
        </w:rPr>
        <w:t>The translation and interpretation of this document is a joint effort</w:t>
      </w:r>
      <w:r>
        <w:rPr>
          <w:rFonts w:ascii="Garamond" w:hAnsi="Garamond"/>
          <w:b w:val="0"/>
          <w:sz w:val="22"/>
          <w:szCs w:val="22"/>
        </w:rPr>
        <w:t xml:space="preserve"> </w:t>
      </w:r>
      <w:r w:rsidRPr="008C2A49">
        <w:rPr>
          <w:rFonts w:ascii="Garamond" w:hAnsi="Garamond"/>
          <w:b w:val="0"/>
          <w:sz w:val="22"/>
          <w:szCs w:val="22"/>
        </w:rPr>
        <w:t xml:space="preserve">of </w:t>
      </w:r>
    </w:p>
    <w:p w14:paraId="2B478DA7" w14:textId="77777777" w:rsidR="00CB2389" w:rsidRDefault="00CB2389" w:rsidP="00CB2389">
      <w:pPr>
        <w:pStyle w:val="Title"/>
        <w:spacing w:before="0" w:after="0"/>
        <w:rPr>
          <w:rFonts w:ascii="Garamond" w:hAnsi="Garamond"/>
          <w:b w:val="0"/>
          <w:sz w:val="22"/>
          <w:szCs w:val="22"/>
        </w:rPr>
      </w:pPr>
      <w:r w:rsidRPr="008C2A49">
        <w:rPr>
          <w:rFonts w:ascii="Garamond" w:hAnsi="Garamond"/>
          <w:b w:val="0"/>
          <w:sz w:val="22"/>
          <w:szCs w:val="22"/>
        </w:rPr>
        <w:t xml:space="preserve">  </w:t>
      </w:r>
      <w:proofErr w:type="spellStart"/>
      <w:r w:rsidRPr="008C2A49">
        <w:rPr>
          <w:rFonts w:ascii="Garamond" w:hAnsi="Garamond"/>
          <w:b w:val="0"/>
          <w:sz w:val="22"/>
          <w:szCs w:val="22"/>
        </w:rPr>
        <w:t>Greenovation</w:t>
      </w:r>
      <w:proofErr w:type="spellEnd"/>
      <w:r w:rsidRPr="008C2A49">
        <w:rPr>
          <w:rFonts w:ascii="Garamond" w:hAnsi="Garamond"/>
          <w:b w:val="0"/>
          <w:sz w:val="22"/>
          <w:szCs w:val="22"/>
        </w:rPr>
        <w:t xml:space="preserve"> Hub (GHUB)</w:t>
      </w:r>
      <w:r>
        <w:rPr>
          <w:rFonts w:ascii="Garamond" w:hAnsi="Garamond"/>
          <w:b w:val="0"/>
          <w:sz w:val="22"/>
          <w:szCs w:val="22"/>
        </w:rPr>
        <w:t xml:space="preserve"> and the </w:t>
      </w:r>
      <w:r w:rsidRPr="008C2A49">
        <w:rPr>
          <w:rFonts w:ascii="Garamond" w:hAnsi="Garamond"/>
          <w:b w:val="0"/>
          <w:sz w:val="22"/>
          <w:szCs w:val="22"/>
        </w:rPr>
        <w:t xml:space="preserve">China-Latin America Sustainable Investment </w:t>
      </w:r>
    </w:p>
    <w:p w14:paraId="7311FCD8" w14:textId="73BD3322" w:rsidR="00CB2389" w:rsidRPr="008C2A49" w:rsidRDefault="00CB2389" w:rsidP="00CB2389">
      <w:pPr>
        <w:pStyle w:val="Title"/>
        <w:spacing w:before="0" w:after="0"/>
        <w:rPr>
          <w:rFonts w:ascii="Garamond" w:hAnsi="Garamond"/>
          <w:b w:val="0"/>
          <w:sz w:val="22"/>
          <w:szCs w:val="22"/>
        </w:rPr>
      </w:pPr>
      <w:r w:rsidRPr="008C2A49">
        <w:rPr>
          <w:rFonts w:ascii="Garamond" w:hAnsi="Garamond"/>
          <w:b w:val="0"/>
          <w:sz w:val="22"/>
          <w:szCs w:val="22"/>
        </w:rPr>
        <w:t>Initiative (</w:t>
      </w:r>
      <w:r w:rsidR="00F672EE">
        <w:rPr>
          <w:rFonts w:ascii="Garamond" w:hAnsi="Garamond"/>
          <w:b w:val="0"/>
          <w:sz w:val="22"/>
          <w:szCs w:val="22"/>
        </w:rPr>
        <w:t>CLASII</w:t>
      </w:r>
      <w:r w:rsidRPr="008C2A49">
        <w:rPr>
          <w:rFonts w:ascii="Garamond" w:hAnsi="Garamond"/>
          <w:b w:val="0"/>
          <w:sz w:val="22"/>
          <w:szCs w:val="22"/>
        </w:rPr>
        <w:t>). This document is not an official translation.</w:t>
      </w:r>
      <w:r>
        <w:rPr>
          <w:rFonts w:ascii="Garamond" w:hAnsi="Garamond"/>
          <w:b w:val="0"/>
          <w:sz w:val="22"/>
          <w:szCs w:val="22"/>
        </w:rPr>
        <w:t xml:space="preserve"> </w:t>
      </w:r>
    </w:p>
    <w:p w14:paraId="580F5415" w14:textId="01155A02" w:rsidR="00CB2389" w:rsidRPr="008C2A49" w:rsidRDefault="00CB2389" w:rsidP="00CB2389">
      <w:pPr>
        <w:pStyle w:val="Title"/>
        <w:spacing w:before="0" w:after="0"/>
        <w:rPr>
          <w:rFonts w:ascii="Garamond" w:hAnsi="Garamond"/>
          <w:b w:val="0"/>
          <w:sz w:val="22"/>
          <w:szCs w:val="22"/>
        </w:rPr>
      </w:pPr>
      <w:r w:rsidRPr="008C2A49">
        <w:rPr>
          <w:rFonts w:ascii="Garamond" w:hAnsi="Garamond"/>
          <w:b w:val="0"/>
          <w:sz w:val="22"/>
          <w:szCs w:val="22"/>
        </w:rPr>
        <w:t>.</w:t>
      </w:r>
      <w:r>
        <w:rPr>
          <w:rFonts w:ascii="Garamond" w:hAnsi="Garamond"/>
          <w:b w:val="0"/>
          <w:sz w:val="22"/>
          <w:szCs w:val="22"/>
        </w:rPr>
        <w:t xml:space="preserve"> </w:t>
      </w:r>
    </w:p>
    <w:p w14:paraId="10D45908" w14:textId="77777777" w:rsidR="00CB2389" w:rsidRPr="00C76A9D" w:rsidRDefault="00CB2389">
      <w:pPr>
        <w:rPr>
          <w:rFonts w:ascii="Garamond" w:hAnsi="Garamond"/>
          <w:color w:val="000000" w:themeColor="text1"/>
          <w:sz w:val="22"/>
          <w:szCs w:val="22"/>
        </w:rPr>
      </w:pPr>
    </w:p>
    <w:sectPr w:rsidR="00CB2389" w:rsidRPr="00C76A9D" w:rsidSect="002E78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32C18" w14:textId="77777777" w:rsidR="009D412C" w:rsidRDefault="009D412C" w:rsidP="004C28CE">
      <w:r>
        <w:separator/>
      </w:r>
    </w:p>
  </w:endnote>
  <w:endnote w:type="continuationSeparator" w:id="0">
    <w:p w14:paraId="7BB4D8A2" w14:textId="77777777" w:rsidR="009D412C" w:rsidRDefault="009D412C" w:rsidP="004C2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63395" w14:textId="77777777" w:rsidR="009D412C" w:rsidRDefault="009D412C" w:rsidP="004C28CE">
      <w:r>
        <w:separator/>
      </w:r>
    </w:p>
  </w:footnote>
  <w:footnote w:type="continuationSeparator" w:id="0">
    <w:p w14:paraId="504BABB9" w14:textId="77777777" w:rsidR="009D412C" w:rsidRDefault="009D412C" w:rsidP="004C28CE">
      <w:r>
        <w:continuationSeparator/>
      </w:r>
    </w:p>
  </w:footnote>
  <w:footnote w:id="1">
    <w:p w14:paraId="42DEFEDC" w14:textId="77777777" w:rsidR="00847AAE" w:rsidRPr="003745D2" w:rsidRDefault="00847AAE">
      <w:pPr>
        <w:pStyle w:val="FootnoteText"/>
        <w:rPr>
          <w:rFonts w:ascii="Garamond" w:hAnsi="Garamond"/>
        </w:rPr>
      </w:pPr>
      <w:r w:rsidRPr="003745D2">
        <w:rPr>
          <w:rStyle w:val="FootnoteReference"/>
          <w:rFonts w:ascii="Garamond" w:hAnsi="Garamond"/>
        </w:rPr>
        <w:footnoteRef/>
      </w:r>
      <w:r w:rsidRPr="003745D2">
        <w:rPr>
          <w:rFonts w:ascii="Garamond" w:hAnsi="Garamond"/>
        </w:rPr>
        <w:t xml:space="preserve"> http://en.pkulaw.cn/display.aspx?cgid=82309&amp;lib=law</w:t>
      </w:r>
    </w:p>
  </w:footnote>
  <w:footnote w:id="2">
    <w:p w14:paraId="7FE415F6" w14:textId="77777777" w:rsidR="003B1223" w:rsidRDefault="003B1223">
      <w:pPr>
        <w:pStyle w:val="FootnoteText"/>
      </w:pPr>
      <w:r>
        <w:rPr>
          <w:rStyle w:val="FootnoteReference"/>
        </w:rPr>
        <w:footnoteRef/>
      </w:r>
      <w:r>
        <w:t xml:space="preserve"> </w:t>
      </w:r>
      <w:hyperlink r:id="rId1" w:history="1">
        <w:r w:rsidRPr="003745D2">
          <w:rPr>
            <w:rStyle w:val="Hyperlink"/>
            <w:rFonts w:ascii="Garamond" w:hAnsi="Garamond"/>
          </w:rPr>
          <w:t>http://www.china.com.cn/policy/txt/2010-07/19/content_205230</w:t>
        </w:r>
        <w:r w:rsidRPr="003745D2">
          <w:rPr>
            <w:rStyle w:val="Hyperlink"/>
            <w:rFonts w:ascii="Garamond" w:hAnsi="Garamond"/>
          </w:rPr>
          <w:t>8</w:t>
        </w:r>
        <w:r w:rsidRPr="003745D2">
          <w:rPr>
            <w:rStyle w:val="Hyperlink"/>
            <w:rFonts w:ascii="Garamond" w:hAnsi="Garamond"/>
          </w:rPr>
          <w:t>8.htm</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F029ED"/>
    <w:multiLevelType w:val="multilevel"/>
    <w:tmpl w:val="61381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ACF10F"/>
    <w:multiLevelType w:val="singleLevel"/>
    <w:tmpl w:val="59ACF10F"/>
    <w:lvl w:ilvl="0">
      <w:start w:val="1"/>
      <w:numFmt w:val="chineseCounting"/>
      <w:suff w:val="nothing"/>
      <w:lvlText w:val="第%1章"/>
      <w:lvlJc w:val="left"/>
    </w:lvl>
  </w:abstractNum>
  <w:abstractNum w:abstractNumId="2">
    <w:nsid w:val="59ACF1E7"/>
    <w:multiLevelType w:val="singleLevel"/>
    <w:tmpl w:val="59ACF1E7"/>
    <w:lvl w:ilvl="0">
      <w:start w:val="1"/>
      <w:numFmt w:val="chineseCounting"/>
      <w:suff w:val="nothing"/>
      <w:lvlText w:val="第%1条"/>
      <w:lvlJc w:val="left"/>
    </w:lvl>
  </w:abstractNum>
  <w:abstractNum w:abstractNumId="3">
    <w:nsid w:val="59AD0724"/>
    <w:multiLevelType w:val="singleLevel"/>
    <w:tmpl w:val="59AD0724"/>
    <w:lvl w:ilvl="0">
      <w:start w:val="2"/>
      <w:numFmt w:val="chineseCounting"/>
      <w:suff w:val="nothing"/>
      <w:lvlText w:val="第%1章"/>
      <w:lvlJc w:val="left"/>
    </w:lvl>
  </w:abstractNum>
  <w:abstractNum w:abstractNumId="4">
    <w:nsid w:val="59AD07CD"/>
    <w:multiLevelType w:val="singleLevel"/>
    <w:tmpl w:val="59AD07CD"/>
    <w:lvl w:ilvl="0">
      <w:start w:val="6"/>
      <w:numFmt w:val="chineseCounting"/>
      <w:suff w:val="nothing"/>
      <w:lvlText w:val="第%1条"/>
      <w:lvlJc w:val="left"/>
    </w:lvl>
  </w:abstractNum>
  <w:abstractNum w:abstractNumId="5">
    <w:nsid w:val="59AE4CE1"/>
    <w:multiLevelType w:val="singleLevel"/>
    <w:tmpl w:val="59AE4CE1"/>
    <w:lvl w:ilvl="0">
      <w:start w:val="1"/>
      <w:numFmt w:val="chineseCounting"/>
      <w:suff w:val="nothing"/>
      <w:lvlText w:val="(%1)"/>
      <w:lvlJc w:val="left"/>
    </w:lvl>
  </w:abstractNum>
  <w:abstractNum w:abstractNumId="6">
    <w:nsid w:val="59AE4D68"/>
    <w:multiLevelType w:val="singleLevel"/>
    <w:tmpl w:val="59AE4D68"/>
    <w:lvl w:ilvl="0">
      <w:start w:val="1"/>
      <w:numFmt w:val="decimal"/>
      <w:lvlText w:val="%1)"/>
      <w:lvlJc w:val="left"/>
      <w:pPr>
        <w:ind w:left="425" w:hanging="425"/>
      </w:pPr>
      <w:rPr>
        <w:rFonts w:hint="default"/>
      </w:rPr>
    </w:lvl>
  </w:abstractNum>
  <w:abstractNum w:abstractNumId="7">
    <w:nsid w:val="59AE4DF9"/>
    <w:multiLevelType w:val="singleLevel"/>
    <w:tmpl w:val="59AE4DF9"/>
    <w:lvl w:ilvl="0">
      <w:start w:val="2"/>
      <w:numFmt w:val="chineseCounting"/>
      <w:suff w:val="nothing"/>
      <w:lvlText w:val="(%1)"/>
      <w:lvlJc w:val="left"/>
    </w:lvl>
  </w:abstractNum>
  <w:abstractNum w:abstractNumId="8">
    <w:nsid w:val="59AE4F8B"/>
    <w:multiLevelType w:val="singleLevel"/>
    <w:tmpl w:val="59AE4F8B"/>
    <w:lvl w:ilvl="0">
      <w:start w:val="3"/>
      <w:numFmt w:val="chineseCounting"/>
      <w:suff w:val="nothing"/>
      <w:lvlText w:val="(%1)"/>
      <w:lvlJc w:val="left"/>
    </w:lvl>
  </w:abstractNum>
  <w:abstractNum w:abstractNumId="9">
    <w:nsid w:val="59AE50A5"/>
    <w:multiLevelType w:val="singleLevel"/>
    <w:tmpl w:val="59AE50A5"/>
    <w:lvl w:ilvl="0">
      <w:start w:val="4"/>
      <w:numFmt w:val="chineseCounting"/>
      <w:suff w:val="nothing"/>
      <w:lvlText w:val="(%1)"/>
      <w:lvlJc w:val="left"/>
    </w:lvl>
  </w:abstractNum>
  <w:abstractNum w:abstractNumId="10">
    <w:nsid w:val="59AE5113"/>
    <w:multiLevelType w:val="singleLevel"/>
    <w:tmpl w:val="59AE5113"/>
    <w:lvl w:ilvl="0">
      <w:start w:val="5"/>
      <w:numFmt w:val="chineseCounting"/>
      <w:suff w:val="nothing"/>
      <w:lvlText w:val="(%1)"/>
      <w:lvlJc w:val="left"/>
    </w:lvl>
  </w:abstractNum>
  <w:abstractNum w:abstractNumId="11">
    <w:nsid w:val="59AE5127"/>
    <w:multiLevelType w:val="singleLevel"/>
    <w:tmpl w:val="59AE5127"/>
    <w:lvl w:ilvl="0">
      <w:start w:val="6"/>
      <w:numFmt w:val="chineseCounting"/>
      <w:suff w:val="nothing"/>
      <w:lvlText w:val="(%1)"/>
      <w:lvlJc w:val="left"/>
    </w:lvl>
  </w:abstractNum>
  <w:abstractNum w:abstractNumId="12">
    <w:nsid w:val="59AE5142"/>
    <w:multiLevelType w:val="singleLevel"/>
    <w:tmpl w:val="59AE5142"/>
    <w:lvl w:ilvl="0">
      <w:start w:val="7"/>
      <w:numFmt w:val="chineseCounting"/>
      <w:suff w:val="nothing"/>
      <w:lvlText w:val="第%1条"/>
      <w:lvlJc w:val="left"/>
    </w:lvl>
  </w:abstractNum>
  <w:abstractNum w:abstractNumId="13">
    <w:nsid w:val="59AE5229"/>
    <w:multiLevelType w:val="singleLevel"/>
    <w:tmpl w:val="59AE5229"/>
    <w:lvl w:ilvl="0">
      <w:start w:val="1"/>
      <w:numFmt w:val="chineseCounting"/>
      <w:suff w:val="nothing"/>
      <w:lvlText w:val="(%1)"/>
      <w:lvlJc w:val="left"/>
    </w:lvl>
  </w:abstractNum>
  <w:abstractNum w:abstractNumId="14">
    <w:nsid w:val="59AE5239"/>
    <w:multiLevelType w:val="singleLevel"/>
    <w:tmpl w:val="59AE5239"/>
    <w:lvl w:ilvl="0">
      <w:start w:val="1"/>
      <w:numFmt w:val="decimal"/>
      <w:lvlText w:val="%1)"/>
      <w:lvlJc w:val="left"/>
      <w:pPr>
        <w:ind w:left="425" w:hanging="425"/>
      </w:pPr>
      <w:rPr>
        <w:rFonts w:hint="default"/>
      </w:rPr>
    </w:lvl>
  </w:abstractNum>
  <w:abstractNum w:abstractNumId="15">
    <w:nsid w:val="59AE55DB"/>
    <w:multiLevelType w:val="singleLevel"/>
    <w:tmpl w:val="59AE55DB"/>
    <w:lvl w:ilvl="0">
      <w:start w:val="2"/>
      <w:numFmt w:val="chineseCounting"/>
      <w:suff w:val="nothing"/>
      <w:lvlText w:val="(%1)"/>
      <w:lvlJc w:val="left"/>
    </w:lvl>
  </w:abstractNum>
  <w:abstractNum w:abstractNumId="16">
    <w:nsid w:val="59AE56CB"/>
    <w:multiLevelType w:val="singleLevel"/>
    <w:tmpl w:val="59AE56CB"/>
    <w:lvl w:ilvl="0">
      <w:start w:val="3"/>
      <w:numFmt w:val="chineseCounting"/>
      <w:suff w:val="nothing"/>
      <w:lvlText w:val="(%1)"/>
      <w:lvlJc w:val="left"/>
    </w:lvl>
  </w:abstractNum>
  <w:abstractNum w:abstractNumId="17">
    <w:nsid w:val="59AE599C"/>
    <w:multiLevelType w:val="singleLevel"/>
    <w:tmpl w:val="59AE599C"/>
    <w:lvl w:ilvl="0">
      <w:start w:val="4"/>
      <w:numFmt w:val="chineseCounting"/>
      <w:suff w:val="nothing"/>
      <w:lvlText w:val="(%1)"/>
      <w:lvlJc w:val="left"/>
    </w:lvl>
  </w:abstractNum>
  <w:abstractNum w:abstractNumId="18">
    <w:nsid w:val="59AE5AF2"/>
    <w:multiLevelType w:val="singleLevel"/>
    <w:tmpl w:val="59AE5AF2"/>
    <w:lvl w:ilvl="0">
      <w:start w:val="5"/>
      <w:numFmt w:val="chineseCounting"/>
      <w:suff w:val="nothing"/>
      <w:lvlText w:val="(%1)"/>
      <w:lvlJc w:val="left"/>
    </w:lvl>
  </w:abstractNum>
  <w:abstractNum w:abstractNumId="19">
    <w:nsid w:val="59AE5B42"/>
    <w:multiLevelType w:val="singleLevel"/>
    <w:tmpl w:val="59AE5B42"/>
    <w:lvl w:ilvl="0">
      <w:start w:val="9"/>
      <w:numFmt w:val="chineseCounting"/>
      <w:suff w:val="nothing"/>
      <w:lvlText w:val="第%1条"/>
      <w:lvlJc w:val="left"/>
    </w:lvl>
  </w:abstractNum>
  <w:abstractNum w:abstractNumId="20">
    <w:nsid w:val="59AE5BD3"/>
    <w:multiLevelType w:val="singleLevel"/>
    <w:tmpl w:val="59AE5BD3"/>
    <w:lvl w:ilvl="0">
      <w:start w:val="1"/>
      <w:numFmt w:val="chineseCounting"/>
      <w:suff w:val="nothing"/>
      <w:lvlText w:val="(%1)"/>
      <w:lvlJc w:val="left"/>
    </w:lvl>
  </w:abstractNum>
  <w:abstractNum w:abstractNumId="21">
    <w:nsid w:val="59AE5BE3"/>
    <w:multiLevelType w:val="singleLevel"/>
    <w:tmpl w:val="59AE5BE3"/>
    <w:lvl w:ilvl="0">
      <w:start w:val="1"/>
      <w:numFmt w:val="decimal"/>
      <w:lvlText w:val="%1)"/>
      <w:lvlJc w:val="left"/>
      <w:pPr>
        <w:ind w:left="425" w:hanging="425"/>
      </w:pPr>
      <w:rPr>
        <w:rFonts w:hint="default"/>
      </w:rPr>
    </w:lvl>
  </w:abstractNum>
  <w:abstractNum w:abstractNumId="22">
    <w:nsid w:val="59AE5C6A"/>
    <w:multiLevelType w:val="singleLevel"/>
    <w:tmpl w:val="59AE5C6A"/>
    <w:lvl w:ilvl="0">
      <w:start w:val="2"/>
      <w:numFmt w:val="chineseCounting"/>
      <w:suff w:val="nothing"/>
      <w:lvlText w:val="(%1)"/>
      <w:lvlJc w:val="left"/>
    </w:lvl>
  </w:abstractNum>
  <w:abstractNum w:abstractNumId="23">
    <w:nsid w:val="59AE5CE5"/>
    <w:multiLevelType w:val="singleLevel"/>
    <w:tmpl w:val="59AE5CE5"/>
    <w:lvl w:ilvl="0">
      <w:start w:val="3"/>
      <w:numFmt w:val="chineseCounting"/>
      <w:suff w:val="nothing"/>
      <w:lvlText w:val="第%1章"/>
      <w:lvlJc w:val="left"/>
    </w:lvl>
  </w:abstractNum>
  <w:abstractNum w:abstractNumId="24">
    <w:nsid w:val="59AE5D39"/>
    <w:multiLevelType w:val="singleLevel"/>
    <w:tmpl w:val="59AE5D39"/>
    <w:lvl w:ilvl="0">
      <w:start w:val="10"/>
      <w:numFmt w:val="chineseCounting"/>
      <w:suff w:val="nothing"/>
      <w:lvlText w:val="第%1条"/>
      <w:lvlJc w:val="left"/>
    </w:lvl>
  </w:abstractNum>
  <w:abstractNum w:abstractNumId="25">
    <w:nsid w:val="59AF58CB"/>
    <w:multiLevelType w:val="singleLevel"/>
    <w:tmpl w:val="59AF58CB"/>
    <w:lvl w:ilvl="0">
      <w:start w:val="1"/>
      <w:numFmt w:val="chineseCounting"/>
      <w:suff w:val="nothing"/>
      <w:lvlText w:val="(%1)"/>
      <w:lvlJc w:val="left"/>
    </w:lvl>
  </w:abstractNum>
  <w:abstractNum w:abstractNumId="26">
    <w:nsid w:val="59AF58DE"/>
    <w:multiLevelType w:val="singleLevel"/>
    <w:tmpl w:val="59AF58DE"/>
    <w:lvl w:ilvl="0">
      <w:start w:val="1"/>
      <w:numFmt w:val="decimal"/>
      <w:lvlText w:val="%1)"/>
      <w:lvlJc w:val="left"/>
      <w:pPr>
        <w:ind w:left="425" w:hanging="425"/>
      </w:pPr>
      <w:rPr>
        <w:rFonts w:hint="default"/>
      </w:rPr>
    </w:lvl>
  </w:abstractNum>
  <w:abstractNum w:abstractNumId="27">
    <w:nsid w:val="59AF591E"/>
    <w:multiLevelType w:val="singleLevel"/>
    <w:tmpl w:val="59AF591E"/>
    <w:lvl w:ilvl="0">
      <w:start w:val="2"/>
      <w:numFmt w:val="chineseCounting"/>
      <w:suff w:val="nothing"/>
      <w:lvlText w:val="(%1)"/>
      <w:lvlJc w:val="left"/>
    </w:lvl>
  </w:abstractNum>
  <w:abstractNum w:abstractNumId="28">
    <w:nsid w:val="59AF592D"/>
    <w:multiLevelType w:val="singleLevel"/>
    <w:tmpl w:val="59AF592D"/>
    <w:lvl w:ilvl="0">
      <w:start w:val="1"/>
      <w:numFmt w:val="decimal"/>
      <w:lvlText w:val="%1)"/>
      <w:lvlJc w:val="left"/>
      <w:pPr>
        <w:ind w:left="425" w:hanging="425"/>
      </w:pPr>
      <w:rPr>
        <w:rFonts w:hint="default"/>
      </w:rPr>
    </w:lvl>
  </w:abstractNum>
  <w:abstractNum w:abstractNumId="29">
    <w:nsid w:val="59AF596B"/>
    <w:multiLevelType w:val="singleLevel"/>
    <w:tmpl w:val="59AF596B"/>
    <w:lvl w:ilvl="0">
      <w:start w:val="12"/>
      <w:numFmt w:val="chineseCounting"/>
      <w:suff w:val="nothing"/>
      <w:lvlText w:val="第%1条"/>
      <w:lvlJc w:val="left"/>
    </w:lvl>
  </w:abstractNum>
  <w:abstractNum w:abstractNumId="30">
    <w:nsid w:val="59AF5F48"/>
    <w:multiLevelType w:val="singleLevel"/>
    <w:tmpl w:val="59AF5F48"/>
    <w:lvl w:ilvl="0">
      <w:start w:val="4"/>
      <w:numFmt w:val="chineseCounting"/>
      <w:suff w:val="nothing"/>
      <w:lvlText w:val="第%1章"/>
      <w:lvlJc w:val="left"/>
    </w:lvl>
  </w:abstractNum>
  <w:abstractNum w:abstractNumId="31">
    <w:nsid w:val="59AF5F85"/>
    <w:multiLevelType w:val="singleLevel"/>
    <w:tmpl w:val="59AF5F85"/>
    <w:lvl w:ilvl="0">
      <w:start w:val="17"/>
      <w:numFmt w:val="chineseCounting"/>
      <w:suff w:val="nothing"/>
      <w:lvlText w:val="第%1条"/>
      <w:lvlJc w:val="left"/>
    </w:lvl>
  </w:abstractNum>
  <w:abstractNum w:abstractNumId="32">
    <w:nsid w:val="59AF7461"/>
    <w:multiLevelType w:val="singleLevel"/>
    <w:tmpl w:val="59AF7461"/>
    <w:lvl w:ilvl="0">
      <w:start w:val="5"/>
      <w:numFmt w:val="chineseCounting"/>
      <w:suff w:val="nothing"/>
      <w:lvlText w:val="第%1章"/>
      <w:lvlJc w:val="left"/>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276C48"/>
    <w:rsid w:val="000543EC"/>
    <w:rsid w:val="000D77E5"/>
    <w:rsid w:val="000E0079"/>
    <w:rsid w:val="0010160A"/>
    <w:rsid w:val="00104A70"/>
    <w:rsid w:val="0018104B"/>
    <w:rsid w:val="001A2C01"/>
    <w:rsid w:val="001F6117"/>
    <w:rsid w:val="00256CC6"/>
    <w:rsid w:val="00261403"/>
    <w:rsid w:val="002D2A62"/>
    <w:rsid w:val="002E1044"/>
    <w:rsid w:val="002E78AF"/>
    <w:rsid w:val="003558AC"/>
    <w:rsid w:val="003745D2"/>
    <w:rsid w:val="003B1223"/>
    <w:rsid w:val="00400EB7"/>
    <w:rsid w:val="00445C68"/>
    <w:rsid w:val="00467546"/>
    <w:rsid w:val="004C28CE"/>
    <w:rsid w:val="00574452"/>
    <w:rsid w:val="00583A01"/>
    <w:rsid w:val="005918B2"/>
    <w:rsid w:val="005C4639"/>
    <w:rsid w:val="005D469C"/>
    <w:rsid w:val="005E7CB1"/>
    <w:rsid w:val="00847AAE"/>
    <w:rsid w:val="008C2A49"/>
    <w:rsid w:val="009D412C"/>
    <w:rsid w:val="009E690A"/>
    <w:rsid w:val="00A35064"/>
    <w:rsid w:val="00A57E73"/>
    <w:rsid w:val="00A940C0"/>
    <w:rsid w:val="00B40C70"/>
    <w:rsid w:val="00B55CE6"/>
    <w:rsid w:val="00B6621F"/>
    <w:rsid w:val="00B66E8A"/>
    <w:rsid w:val="00BA7C2D"/>
    <w:rsid w:val="00C5707E"/>
    <w:rsid w:val="00C76A9D"/>
    <w:rsid w:val="00CB2389"/>
    <w:rsid w:val="00CE76BF"/>
    <w:rsid w:val="00DD71F0"/>
    <w:rsid w:val="00DF7598"/>
    <w:rsid w:val="00E01C49"/>
    <w:rsid w:val="00E41AA6"/>
    <w:rsid w:val="00E87F23"/>
    <w:rsid w:val="00E93424"/>
    <w:rsid w:val="00F672EE"/>
    <w:rsid w:val="07B95192"/>
    <w:rsid w:val="084909DA"/>
    <w:rsid w:val="1E224D83"/>
    <w:rsid w:val="236D1404"/>
    <w:rsid w:val="2D025EDF"/>
    <w:rsid w:val="4B276C48"/>
    <w:rsid w:val="7A076647"/>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59F67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E78AF"/>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28C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C28CE"/>
    <w:rPr>
      <w:rFonts w:asciiTheme="minorHAnsi" w:eastAsiaTheme="minorEastAsia" w:hAnsiTheme="minorHAnsi" w:cstheme="minorBidi"/>
      <w:kern w:val="2"/>
      <w:sz w:val="18"/>
      <w:szCs w:val="18"/>
    </w:rPr>
  </w:style>
  <w:style w:type="paragraph" w:styleId="Footer">
    <w:name w:val="footer"/>
    <w:basedOn w:val="Normal"/>
    <w:link w:val="FooterChar"/>
    <w:rsid w:val="004C28CE"/>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4C28CE"/>
    <w:rPr>
      <w:rFonts w:asciiTheme="minorHAnsi" w:eastAsiaTheme="minorEastAsia" w:hAnsiTheme="minorHAnsi" w:cstheme="minorBidi"/>
      <w:kern w:val="2"/>
      <w:sz w:val="18"/>
      <w:szCs w:val="18"/>
    </w:rPr>
  </w:style>
  <w:style w:type="character" w:styleId="Emphasis">
    <w:name w:val="Emphasis"/>
    <w:basedOn w:val="DefaultParagraphFont"/>
    <w:uiPriority w:val="20"/>
    <w:qFormat/>
    <w:rsid w:val="004C28CE"/>
    <w:rPr>
      <w:i/>
      <w:iCs/>
    </w:rPr>
  </w:style>
  <w:style w:type="paragraph" w:styleId="BalloonText">
    <w:name w:val="Balloon Text"/>
    <w:basedOn w:val="Normal"/>
    <w:link w:val="BalloonTextChar"/>
    <w:rsid w:val="00847AAE"/>
    <w:rPr>
      <w:sz w:val="18"/>
      <w:szCs w:val="18"/>
    </w:rPr>
  </w:style>
  <w:style w:type="character" w:customStyle="1" w:styleId="BalloonTextChar">
    <w:name w:val="Balloon Text Char"/>
    <w:basedOn w:val="DefaultParagraphFont"/>
    <w:link w:val="BalloonText"/>
    <w:rsid w:val="00847AAE"/>
    <w:rPr>
      <w:rFonts w:asciiTheme="minorHAnsi" w:eastAsiaTheme="minorEastAsia" w:hAnsiTheme="minorHAnsi" w:cstheme="minorBidi"/>
      <w:kern w:val="2"/>
      <w:sz w:val="18"/>
      <w:szCs w:val="18"/>
    </w:rPr>
  </w:style>
  <w:style w:type="paragraph" w:styleId="FootnoteText">
    <w:name w:val="footnote text"/>
    <w:basedOn w:val="Normal"/>
    <w:link w:val="FootnoteTextChar"/>
    <w:rsid w:val="00847AAE"/>
    <w:pPr>
      <w:snapToGrid w:val="0"/>
      <w:jc w:val="left"/>
    </w:pPr>
    <w:rPr>
      <w:sz w:val="18"/>
      <w:szCs w:val="18"/>
    </w:rPr>
  </w:style>
  <w:style w:type="character" w:customStyle="1" w:styleId="FootnoteTextChar">
    <w:name w:val="Footnote Text Char"/>
    <w:basedOn w:val="DefaultParagraphFont"/>
    <w:link w:val="FootnoteText"/>
    <w:rsid w:val="00847AAE"/>
    <w:rPr>
      <w:rFonts w:asciiTheme="minorHAnsi" w:eastAsiaTheme="minorEastAsia" w:hAnsiTheme="minorHAnsi" w:cstheme="minorBidi"/>
      <w:kern w:val="2"/>
      <w:sz w:val="18"/>
      <w:szCs w:val="18"/>
    </w:rPr>
  </w:style>
  <w:style w:type="character" w:styleId="FootnoteReference">
    <w:name w:val="footnote reference"/>
    <w:basedOn w:val="DefaultParagraphFont"/>
    <w:rsid w:val="00847AAE"/>
    <w:rPr>
      <w:vertAlign w:val="superscript"/>
    </w:rPr>
  </w:style>
  <w:style w:type="character" w:styleId="Strong">
    <w:name w:val="Strong"/>
    <w:basedOn w:val="DefaultParagraphFont"/>
    <w:uiPriority w:val="22"/>
    <w:qFormat/>
    <w:rsid w:val="00104A70"/>
    <w:rPr>
      <w:b/>
      <w:bCs/>
    </w:rPr>
  </w:style>
  <w:style w:type="character" w:customStyle="1" w:styleId="captrans">
    <w:name w:val="cap_trans"/>
    <w:basedOn w:val="DefaultParagraphFont"/>
    <w:rsid w:val="001A2C01"/>
  </w:style>
  <w:style w:type="paragraph" w:styleId="Revision">
    <w:name w:val="Revision"/>
    <w:hidden/>
    <w:uiPriority w:val="99"/>
    <w:unhideWhenUsed/>
    <w:rsid w:val="00B66E8A"/>
    <w:rPr>
      <w:rFonts w:asciiTheme="minorHAnsi" w:eastAsiaTheme="minorEastAsia" w:hAnsiTheme="minorHAnsi" w:cstheme="minorBidi"/>
      <w:kern w:val="2"/>
      <w:sz w:val="21"/>
      <w:szCs w:val="24"/>
    </w:rPr>
  </w:style>
  <w:style w:type="character" w:styleId="Hyperlink">
    <w:name w:val="Hyperlink"/>
    <w:basedOn w:val="DefaultParagraphFont"/>
    <w:rsid w:val="003B1223"/>
    <w:rPr>
      <w:color w:val="0563C1" w:themeColor="hyperlink"/>
      <w:u w:val="single"/>
    </w:rPr>
  </w:style>
  <w:style w:type="paragraph" w:styleId="Title">
    <w:name w:val="Title"/>
    <w:basedOn w:val="Normal"/>
    <w:next w:val="Normal"/>
    <w:link w:val="TitleChar"/>
    <w:qFormat/>
    <w:rsid w:val="00DF7598"/>
    <w:pPr>
      <w:spacing w:before="240" w:after="60"/>
      <w:jc w:val="center"/>
      <w:outlineLvl w:val="0"/>
    </w:pPr>
    <w:rPr>
      <w:rFonts w:asciiTheme="majorHAnsi" w:eastAsia="宋体" w:hAnsiTheme="majorHAnsi" w:cstheme="majorBidi"/>
      <w:b/>
      <w:bCs/>
      <w:sz w:val="32"/>
      <w:szCs w:val="32"/>
    </w:rPr>
  </w:style>
  <w:style w:type="character" w:customStyle="1" w:styleId="TitleChar">
    <w:name w:val="Title Char"/>
    <w:basedOn w:val="DefaultParagraphFont"/>
    <w:link w:val="Title"/>
    <w:rsid w:val="00DF7598"/>
    <w:rPr>
      <w:rFonts w:asciiTheme="majorHAnsi" w:hAnsiTheme="majorHAnsi" w:cstheme="majorBidi"/>
      <w:b/>
      <w:bCs/>
      <w:kern w:val="2"/>
      <w:sz w:val="32"/>
      <w:szCs w:val="32"/>
    </w:rPr>
  </w:style>
  <w:style w:type="character" w:styleId="CommentReference">
    <w:name w:val="annotation reference"/>
    <w:basedOn w:val="DefaultParagraphFont"/>
    <w:semiHidden/>
    <w:unhideWhenUsed/>
    <w:rsid w:val="00400EB7"/>
    <w:rPr>
      <w:sz w:val="18"/>
      <w:szCs w:val="18"/>
    </w:rPr>
  </w:style>
  <w:style w:type="paragraph" w:styleId="CommentText">
    <w:name w:val="annotation text"/>
    <w:basedOn w:val="Normal"/>
    <w:link w:val="CommentTextChar"/>
    <w:semiHidden/>
    <w:unhideWhenUsed/>
    <w:rsid w:val="00400EB7"/>
    <w:rPr>
      <w:sz w:val="24"/>
    </w:rPr>
  </w:style>
  <w:style w:type="character" w:customStyle="1" w:styleId="CommentTextChar">
    <w:name w:val="Comment Text Char"/>
    <w:basedOn w:val="DefaultParagraphFont"/>
    <w:link w:val="CommentText"/>
    <w:semiHidden/>
    <w:rsid w:val="00400EB7"/>
    <w:rPr>
      <w:rFonts w:asciiTheme="minorHAnsi" w:eastAsiaTheme="minorEastAsia" w:hAnsiTheme="minorHAnsi" w:cstheme="minorBidi"/>
      <w:kern w:val="2"/>
      <w:sz w:val="24"/>
      <w:szCs w:val="24"/>
    </w:rPr>
  </w:style>
  <w:style w:type="paragraph" w:styleId="CommentSubject">
    <w:name w:val="annotation subject"/>
    <w:basedOn w:val="CommentText"/>
    <w:next w:val="CommentText"/>
    <w:link w:val="CommentSubjectChar"/>
    <w:semiHidden/>
    <w:unhideWhenUsed/>
    <w:rsid w:val="00400EB7"/>
    <w:rPr>
      <w:b/>
      <w:bCs/>
      <w:sz w:val="20"/>
      <w:szCs w:val="20"/>
    </w:rPr>
  </w:style>
  <w:style w:type="character" w:customStyle="1" w:styleId="CommentSubjectChar">
    <w:name w:val="Comment Subject Char"/>
    <w:basedOn w:val="CommentTextChar"/>
    <w:link w:val="CommentSubject"/>
    <w:semiHidden/>
    <w:rsid w:val="00400EB7"/>
    <w:rPr>
      <w:rFonts w:asciiTheme="minorHAnsi" w:eastAsiaTheme="minorEastAsia" w:hAnsiTheme="minorHAnsi" w:cstheme="minorBidi"/>
      <w:b/>
      <w:bCs/>
      <w:kern w:val="2"/>
      <w:sz w:val="24"/>
      <w:szCs w:val="24"/>
    </w:rPr>
  </w:style>
  <w:style w:type="character" w:styleId="FollowedHyperlink">
    <w:name w:val="FollowedHyperlink"/>
    <w:basedOn w:val="DefaultParagraphFont"/>
    <w:rsid w:val="003745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7269">
      <w:bodyDiv w:val="1"/>
      <w:marLeft w:val="0"/>
      <w:marRight w:val="0"/>
      <w:marTop w:val="0"/>
      <w:marBottom w:val="0"/>
      <w:divBdr>
        <w:top w:val="none" w:sz="0" w:space="0" w:color="auto"/>
        <w:left w:val="none" w:sz="0" w:space="0" w:color="auto"/>
        <w:bottom w:val="none" w:sz="0" w:space="0" w:color="auto"/>
        <w:right w:val="none" w:sz="0" w:space="0" w:color="auto"/>
      </w:divBdr>
    </w:div>
    <w:div w:id="379086675">
      <w:bodyDiv w:val="1"/>
      <w:marLeft w:val="0"/>
      <w:marRight w:val="0"/>
      <w:marTop w:val="0"/>
      <w:marBottom w:val="0"/>
      <w:divBdr>
        <w:top w:val="none" w:sz="0" w:space="0" w:color="auto"/>
        <w:left w:val="none" w:sz="0" w:space="0" w:color="auto"/>
        <w:bottom w:val="none" w:sz="0" w:space="0" w:color="auto"/>
        <w:right w:val="none" w:sz="0" w:space="0" w:color="auto"/>
      </w:divBdr>
    </w:div>
    <w:div w:id="664208397">
      <w:bodyDiv w:val="1"/>
      <w:marLeft w:val="0"/>
      <w:marRight w:val="0"/>
      <w:marTop w:val="0"/>
      <w:marBottom w:val="0"/>
      <w:divBdr>
        <w:top w:val="none" w:sz="0" w:space="0" w:color="auto"/>
        <w:left w:val="none" w:sz="0" w:space="0" w:color="auto"/>
        <w:bottom w:val="none" w:sz="0" w:space="0" w:color="auto"/>
        <w:right w:val="none" w:sz="0" w:space="0" w:color="auto"/>
      </w:divBdr>
    </w:div>
    <w:div w:id="851383617">
      <w:bodyDiv w:val="1"/>
      <w:marLeft w:val="0"/>
      <w:marRight w:val="0"/>
      <w:marTop w:val="0"/>
      <w:marBottom w:val="0"/>
      <w:divBdr>
        <w:top w:val="none" w:sz="0" w:space="0" w:color="auto"/>
        <w:left w:val="none" w:sz="0" w:space="0" w:color="auto"/>
        <w:bottom w:val="none" w:sz="0" w:space="0" w:color="auto"/>
        <w:right w:val="none" w:sz="0" w:space="0" w:color="auto"/>
      </w:divBdr>
    </w:div>
    <w:div w:id="911507422">
      <w:bodyDiv w:val="1"/>
      <w:marLeft w:val="0"/>
      <w:marRight w:val="0"/>
      <w:marTop w:val="0"/>
      <w:marBottom w:val="0"/>
      <w:divBdr>
        <w:top w:val="none" w:sz="0" w:space="0" w:color="auto"/>
        <w:left w:val="none" w:sz="0" w:space="0" w:color="auto"/>
        <w:bottom w:val="none" w:sz="0" w:space="0" w:color="auto"/>
        <w:right w:val="none" w:sz="0" w:space="0" w:color="auto"/>
      </w:divBdr>
      <w:divsChild>
        <w:div w:id="382945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1118247">
              <w:marLeft w:val="0"/>
              <w:marRight w:val="0"/>
              <w:marTop w:val="0"/>
              <w:marBottom w:val="0"/>
              <w:divBdr>
                <w:top w:val="none" w:sz="0" w:space="0" w:color="auto"/>
                <w:left w:val="none" w:sz="0" w:space="0" w:color="auto"/>
                <w:bottom w:val="none" w:sz="0" w:space="0" w:color="auto"/>
                <w:right w:val="none" w:sz="0" w:space="0" w:color="auto"/>
              </w:divBdr>
              <w:divsChild>
                <w:div w:id="1601138507">
                  <w:marLeft w:val="0"/>
                  <w:marRight w:val="0"/>
                  <w:marTop w:val="0"/>
                  <w:marBottom w:val="0"/>
                  <w:divBdr>
                    <w:top w:val="none" w:sz="0" w:space="0" w:color="auto"/>
                    <w:left w:val="none" w:sz="0" w:space="0" w:color="auto"/>
                    <w:bottom w:val="none" w:sz="0" w:space="0" w:color="auto"/>
                    <w:right w:val="none" w:sz="0" w:space="0" w:color="auto"/>
                  </w:divBdr>
                  <w:divsChild>
                    <w:div w:id="1549533660">
                      <w:marLeft w:val="0"/>
                      <w:marRight w:val="0"/>
                      <w:marTop w:val="75"/>
                      <w:marBottom w:val="0"/>
                      <w:divBdr>
                        <w:top w:val="single" w:sz="6" w:space="4" w:color="DDDDDD"/>
                        <w:left w:val="none" w:sz="0" w:space="0" w:color="auto"/>
                        <w:bottom w:val="none" w:sz="0" w:space="0" w:color="auto"/>
                        <w:right w:val="none" w:sz="0" w:space="0" w:color="auto"/>
                      </w:divBdr>
                      <w:divsChild>
                        <w:div w:id="1892377533">
                          <w:marLeft w:val="0"/>
                          <w:marRight w:val="0"/>
                          <w:marTop w:val="0"/>
                          <w:marBottom w:val="0"/>
                          <w:divBdr>
                            <w:top w:val="none" w:sz="0" w:space="0" w:color="auto"/>
                            <w:left w:val="none" w:sz="0" w:space="0" w:color="auto"/>
                            <w:bottom w:val="none" w:sz="0" w:space="0" w:color="auto"/>
                            <w:right w:val="none" w:sz="0" w:space="0" w:color="auto"/>
                          </w:divBdr>
                          <w:divsChild>
                            <w:div w:id="2135831125">
                              <w:marLeft w:val="0"/>
                              <w:marRight w:val="0"/>
                              <w:marTop w:val="0"/>
                              <w:marBottom w:val="0"/>
                              <w:divBdr>
                                <w:top w:val="none" w:sz="0" w:space="0" w:color="auto"/>
                                <w:left w:val="none" w:sz="0" w:space="0" w:color="auto"/>
                                <w:bottom w:val="none" w:sz="0" w:space="0" w:color="auto"/>
                                <w:right w:val="none" w:sz="0" w:space="0" w:color="auto"/>
                              </w:divBdr>
                              <w:divsChild>
                                <w:div w:id="1223101027">
                                  <w:marLeft w:val="0"/>
                                  <w:marRight w:val="0"/>
                                  <w:marTop w:val="0"/>
                                  <w:marBottom w:val="0"/>
                                  <w:divBdr>
                                    <w:top w:val="none" w:sz="0" w:space="0" w:color="auto"/>
                                    <w:left w:val="none" w:sz="0" w:space="0" w:color="auto"/>
                                    <w:bottom w:val="none" w:sz="0" w:space="0" w:color="auto"/>
                                    <w:right w:val="none" w:sz="0" w:space="0" w:color="auto"/>
                                  </w:divBdr>
                                  <w:divsChild>
                                    <w:div w:id="3798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368174">
      <w:bodyDiv w:val="1"/>
      <w:marLeft w:val="0"/>
      <w:marRight w:val="0"/>
      <w:marTop w:val="0"/>
      <w:marBottom w:val="0"/>
      <w:divBdr>
        <w:top w:val="none" w:sz="0" w:space="0" w:color="auto"/>
        <w:left w:val="none" w:sz="0" w:space="0" w:color="auto"/>
        <w:bottom w:val="none" w:sz="0" w:space="0" w:color="auto"/>
        <w:right w:val="none" w:sz="0" w:space="0" w:color="auto"/>
      </w:divBdr>
      <w:divsChild>
        <w:div w:id="133914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250569">
              <w:marLeft w:val="0"/>
              <w:marRight w:val="0"/>
              <w:marTop w:val="0"/>
              <w:marBottom w:val="0"/>
              <w:divBdr>
                <w:top w:val="none" w:sz="0" w:space="0" w:color="auto"/>
                <w:left w:val="none" w:sz="0" w:space="0" w:color="auto"/>
                <w:bottom w:val="none" w:sz="0" w:space="0" w:color="auto"/>
                <w:right w:val="none" w:sz="0" w:space="0" w:color="auto"/>
              </w:divBdr>
              <w:divsChild>
                <w:div w:id="727189210">
                  <w:marLeft w:val="0"/>
                  <w:marRight w:val="0"/>
                  <w:marTop w:val="0"/>
                  <w:marBottom w:val="0"/>
                  <w:divBdr>
                    <w:top w:val="none" w:sz="0" w:space="0" w:color="auto"/>
                    <w:left w:val="none" w:sz="0" w:space="0" w:color="auto"/>
                    <w:bottom w:val="none" w:sz="0" w:space="0" w:color="auto"/>
                    <w:right w:val="none" w:sz="0" w:space="0" w:color="auto"/>
                  </w:divBdr>
                  <w:divsChild>
                    <w:div w:id="969895007">
                      <w:marLeft w:val="0"/>
                      <w:marRight w:val="0"/>
                      <w:marTop w:val="63"/>
                      <w:marBottom w:val="0"/>
                      <w:divBdr>
                        <w:top w:val="single" w:sz="4" w:space="3" w:color="DDDDDD"/>
                        <w:left w:val="none" w:sz="0" w:space="0" w:color="auto"/>
                        <w:bottom w:val="none" w:sz="0" w:space="0" w:color="auto"/>
                        <w:right w:val="none" w:sz="0" w:space="0" w:color="auto"/>
                      </w:divBdr>
                      <w:divsChild>
                        <w:div w:id="1086462339">
                          <w:marLeft w:val="0"/>
                          <w:marRight w:val="0"/>
                          <w:marTop w:val="0"/>
                          <w:marBottom w:val="0"/>
                          <w:divBdr>
                            <w:top w:val="none" w:sz="0" w:space="0" w:color="auto"/>
                            <w:left w:val="none" w:sz="0" w:space="0" w:color="auto"/>
                            <w:bottom w:val="none" w:sz="0" w:space="0" w:color="auto"/>
                            <w:right w:val="none" w:sz="0" w:space="0" w:color="auto"/>
                          </w:divBdr>
                          <w:divsChild>
                            <w:div w:id="765269485">
                              <w:marLeft w:val="0"/>
                              <w:marRight w:val="0"/>
                              <w:marTop w:val="0"/>
                              <w:marBottom w:val="0"/>
                              <w:divBdr>
                                <w:top w:val="none" w:sz="0" w:space="0" w:color="auto"/>
                                <w:left w:val="none" w:sz="0" w:space="0" w:color="auto"/>
                                <w:bottom w:val="none" w:sz="0" w:space="0" w:color="auto"/>
                                <w:right w:val="none" w:sz="0" w:space="0" w:color="auto"/>
                              </w:divBdr>
                              <w:divsChild>
                                <w:div w:id="48962763">
                                  <w:marLeft w:val="0"/>
                                  <w:marRight w:val="0"/>
                                  <w:marTop w:val="0"/>
                                  <w:marBottom w:val="0"/>
                                  <w:divBdr>
                                    <w:top w:val="none" w:sz="0" w:space="0" w:color="auto"/>
                                    <w:left w:val="none" w:sz="0" w:space="0" w:color="auto"/>
                                    <w:bottom w:val="none" w:sz="0" w:space="0" w:color="auto"/>
                                    <w:right w:val="none" w:sz="0" w:space="0" w:color="auto"/>
                                  </w:divBdr>
                                  <w:divsChild>
                                    <w:div w:id="4720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512290">
      <w:bodyDiv w:val="1"/>
      <w:marLeft w:val="0"/>
      <w:marRight w:val="0"/>
      <w:marTop w:val="0"/>
      <w:marBottom w:val="0"/>
      <w:divBdr>
        <w:top w:val="none" w:sz="0" w:space="0" w:color="auto"/>
        <w:left w:val="none" w:sz="0" w:space="0" w:color="auto"/>
        <w:bottom w:val="none" w:sz="0" w:space="0" w:color="auto"/>
        <w:right w:val="none" w:sz="0" w:space="0" w:color="auto"/>
      </w:divBdr>
      <w:divsChild>
        <w:div w:id="606231988">
          <w:marLeft w:val="0"/>
          <w:marRight w:val="0"/>
          <w:marTop w:val="0"/>
          <w:marBottom w:val="0"/>
          <w:divBdr>
            <w:top w:val="none" w:sz="0" w:space="0" w:color="auto"/>
            <w:left w:val="none" w:sz="0" w:space="0" w:color="auto"/>
            <w:bottom w:val="none" w:sz="0" w:space="0" w:color="auto"/>
            <w:right w:val="none" w:sz="0" w:space="0" w:color="auto"/>
          </w:divBdr>
        </w:div>
      </w:divsChild>
    </w:div>
    <w:div w:id="2048872776">
      <w:bodyDiv w:val="1"/>
      <w:marLeft w:val="0"/>
      <w:marRight w:val="0"/>
      <w:marTop w:val="0"/>
      <w:marBottom w:val="0"/>
      <w:divBdr>
        <w:top w:val="none" w:sz="0" w:space="0" w:color="auto"/>
        <w:left w:val="none" w:sz="0" w:space="0" w:color="auto"/>
        <w:bottom w:val="none" w:sz="0" w:space="0" w:color="auto"/>
        <w:right w:val="none" w:sz="0" w:space="0" w:color="auto"/>
      </w:divBdr>
      <w:divsChild>
        <w:div w:id="951978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574972">
              <w:marLeft w:val="0"/>
              <w:marRight w:val="0"/>
              <w:marTop w:val="0"/>
              <w:marBottom w:val="0"/>
              <w:divBdr>
                <w:top w:val="none" w:sz="0" w:space="0" w:color="auto"/>
                <w:left w:val="none" w:sz="0" w:space="0" w:color="auto"/>
                <w:bottom w:val="none" w:sz="0" w:space="0" w:color="auto"/>
                <w:right w:val="none" w:sz="0" w:space="0" w:color="auto"/>
              </w:divBdr>
              <w:divsChild>
                <w:div w:id="1245721179">
                  <w:marLeft w:val="0"/>
                  <w:marRight w:val="0"/>
                  <w:marTop w:val="0"/>
                  <w:marBottom w:val="0"/>
                  <w:divBdr>
                    <w:top w:val="none" w:sz="0" w:space="0" w:color="auto"/>
                    <w:left w:val="none" w:sz="0" w:space="0" w:color="auto"/>
                    <w:bottom w:val="none" w:sz="0" w:space="0" w:color="auto"/>
                    <w:right w:val="none" w:sz="0" w:space="0" w:color="auto"/>
                  </w:divBdr>
                  <w:divsChild>
                    <w:div w:id="1141002938">
                      <w:marLeft w:val="0"/>
                      <w:marRight w:val="0"/>
                      <w:marTop w:val="0"/>
                      <w:marBottom w:val="0"/>
                      <w:divBdr>
                        <w:top w:val="none" w:sz="0" w:space="0" w:color="auto"/>
                        <w:left w:val="none" w:sz="0" w:space="0" w:color="auto"/>
                        <w:bottom w:val="none" w:sz="0" w:space="0" w:color="auto"/>
                        <w:right w:val="none" w:sz="0" w:space="0" w:color="auto"/>
                      </w:divBdr>
                      <w:divsChild>
                        <w:div w:id="987171529">
                          <w:marLeft w:val="0"/>
                          <w:marRight w:val="0"/>
                          <w:marTop w:val="0"/>
                          <w:marBottom w:val="0"/>
                          <w:divBdr>
                            <w:top w:val="none" w:sz="0" w:space="0" w:color="auto"/>
                            <w:left w:val="none" w:sz="0" w:space="0" w:color="auto"/>
                            <w:bottom w:val="none" w:sz="0" w:space="0" w:color="auto"/>
                            <w:right w:val="none" w:sz="0" w:space="0" w:color="auto"/>
                          </w:divBdr>
                          <w:divsChild>
                            <w:div w:id="15972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ww.china.com.cn/policy/txt/2010-07/19/content_20523088.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E2A4A7-C6A5-844A-BEE2-A5C8D63A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3300</Words>
  <Characters>18814</Characters>
  <Application>Microsoft Macintosh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Paulina Garzon</cp:lastModifiedBy>
  <cp:revision>3</cp:revision>
  <dcterms:created xsi:type="dcterms:W3CDTF">2017-10-23T16:31:00Z</dcterms:created>
  <dcterms:modified xsi:type="dcterms:W3CDTF">2017-10-23T19:15:00Z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